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仿宋" w:eastAsia="黑体" w:cs="Arial"/>
          <w:kern w:val="0"/>
          <w:sz w:val="28"/>
          <w:szCs w:val="28"/>
        </w:rPr>
        <w:t>附件</w:t>
      </w:r>
      <w:r>
        <w:rPr>
          <w:rFonts w:hint="eastAsia" w:ascii="黑体" w:hAnsi="仿宋" w:eastAsia="黑体" w:cs="Arial"/>
          <w:kern w:val="0"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</w:pPr>
    </w:p>
    <w:p>
      <w:pPr>
        <w:spacing w:line="360" w:lineRule="auto"/>
        <w:jc w:val="both"/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color w:val="000000"/>
          <w:spacing w:val="10"/>
          <w:w w:val="95"/>
          <w:sz w:val="44"/>
          <w:szCs w:val="44"/>
        </w:rPr>
      </w:pPr>
      <w:r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  <w:t>长春市</w:t>
      </w:r>
      <w:r>
        <w:rPr>
          <w:rFonts w:hint="eastAsia" w:ascii="方正小标宋简体" w:hAnsi="宋体" w:eastAsia="方正小标宋简体" w:cs="文星简小标宋"/>
          <w:w w:val="95"/>
          <w:sz w:val="44"/>
          <w:szCs w:val="44"/>
        </w:rPr>
        <w:t>高端人才年度</w:t>
      </w:r>
      <w:r>
        <w:rPr>
          <w:rFonts w:hint="eastAsia" w:ascii="方正小标宋简体" w:hAnsi="宋体" w:eastAsia="方正小标宋简体" w:cs="文星简小标宋"/>
          <w:color w:val="000000"/>
          <w:spacing w:val="10"/>
          <w:w w:val="95"/>
          <w:sz w:val="44"/>
          <w:szCs w:val="44"/>
        </w:rPr>
        <w:t>奖励项目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color w:val="000000"/>
          <w:spacing w:val="10"/>
          <w:w w:val="95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文星简小标宋"/>
          <w:color w:val="000000"/>
          <w:spacing w:val="10"/>
          <w:w w:val="95"/>
          <w:sz w:val="44"/>
          <w:szCs w:val="44"/>
          <w:lang w:eastAsia="zh-CN"/>
        </w:rPr>
        <w:t>佐证材料粘贴簿</w:t>
      </w: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1600" w:firstLineChars="500"/>
        <w:jc w:val="both"/>
        <w:rPr>
          <w:rFonts w:hint="default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企业名称：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ind w:firstLine="1600" w:firstLineChars="500"/>
        <w:jc w:val="both"/>
        <w:rPr>
          <w:rFonts w:hint="default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申请人姓名：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spacing w:line="360" w:lineRule="auto"/>
        <w:ind w:firstLine="1600" w:firstLineChars="500"/>
        <w:jc w:val="both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批准编号：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  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填表说明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批准编号由区人社局审核后统一编排。</w:t>
      </w: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证件要原件复印，内容清晰可辨，信息不清晰视为不合格。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3、此表正反面打印后粘贴。</w:t>
      </w:r>
    </w:p>
    <w:p>
      <w:pPr>
        <w:spacing w:line="360" w:lineRule="auto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default" w:ascii="黑体" w:hAnsi="黑体" w:eastAsia="黑体" w:cs="黑体"/>
          <w:bCs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申请人身份证或护照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（许可）</w:t>
      </w:r>
      <w:r>
        <w:rPr>
          <w:rFonts w:hint="eastAsia" w:ascii="黑体" w:hAnsi="黑体" w:eastAsia="黑体" w:cs="黑体"/>
          <w:bCs/>
          <w:sz w:val="36"/>
          <w:szCs w:val="36"/>
        </w:rPr>
        <w:t>复印件粘贴页</w:t>
      </w: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tbl>
      <w:tblPr>
        <w:tblStyle w:val="5"/>
        <w:tblpPr w:leftFromText="180" w:rightFromText="180" w:vertAnchor="text" w:horzAnchor="page" w:tblpX="3385" w:tblpY="266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5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正面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tbl>
      <w:tblPr>
        <w:tblStyle w:val="5"/>
        <w:tblpPr w:leftFromText="180" w:rightFromText="180" w:vertAnchor="text" w:horzAnchor="page" w:tblpX="3421" w:tblpY="248"/>
        <w:tblOverlap w:val="never"/>
        <w:tblW w:w="5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55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原件复印反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面</w:t>
            </w:r>
          </w:p>
        </w:tc>
      </w:tr>
    </w:tbl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毕业证、学位证</w:t>
      </w:r>
      <w:r>
        <w:rPr>
          <w:rFonts w:hint="eastAsia" w:ascii="黑体" w:hAnsi="黑体" w:eastAsia="黑体" w:cs="黑体"/>
          <w:bCs/>
          <w:sz w:val="36"/>
          <w:szCs w:val="36"/>
        </w:rPr>
        <w:t>复印件粘贴页</w:t>
      </w:r>
    </w:p>
    <w:tbl>
      <w:tblPr>
        <w:tblStyle w:val="5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6" w:hRule="atLeast"/>
        </w:trPr>
        <w:tc>
          <w:tcPr>
            <w:tcW w:w="892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请人职称（技术等级）</w:t>
      </w:r>
      <w:r>
        <w:rPr>
          <w:rFonts w:hint="eastAsia" w:ascii="黑体" w:hAnsi="黑体" w:eastAsia="黑体" w:cs="黑体"/>
          <w:bCs/>
          <w:sz w:val="36"/>
          <w:szCs w:val="36"/>
        </w:rPr>
        <w:t>复印件粘贴页</w:t>
      </w:r>
    </w:p>
    <w:tbl>
      <w:tblPr>
        <w:tblStyle w:val="5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0" w:hRule="atLeast"/>
        </w:trPr>
        <w:tc>
          <w:tcPr>
            <w:tcW w:w="8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申报企业与申请人签订劳动合同复印件粘贴页</w:t>
      </w:r>
    </w:p>
    <w:tbl>
      <w:tblPr>
        <w:tblStyle w:val="5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0" w:hRule="atLeast"/>
        </w:trPr>
        <w:tc>
          <w:tcPr>
            <w:tcW w:w="894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主要提供：合同首页、约定合同期限页、工作岗位页、工资待遇页、合同双方签字盖章页等关键页。</w:t>
            </w: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申请人缴纳人个所得税打印件粘贴页</w:t>
      </w:r>
    </w:p>
    <w:tbl>
      <w:tblPr>
        <w:tblStyle w:val="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0" w:hRule="atLeast"/>
        </w:trPr>
        <w:tc>
          <w:tcPr>
            <w:tcW w:w="9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此件可到申请人纳税地税务部门打印</w:t>
            </w: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年度薪金收入月明细</w:t>
      </w:r>
      <w:r>
        <w:rPr>
          <w:rFonts w:hint="eastAsia" w:ascii="黑体" w:hAnsi="黑体" w:eastAsia="黑体" w:cs="黑体"/>
          <w:bCs/>
          <w:sz w:val="36"/>
          <w:szCs w:val="36"/>
        </w:rPr>
        <w:t>粘贴页</w:t>
      </w:r>
    </w:p>
    <w:tbl>
      <w:tblPr>
        <w:tblStyle w:val="5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7" w:hRule="atLeast"/>
        </w:trPr>
        <w:tc>
          <w:tcPr>
            <w:tcW w:w="8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此件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由企业财务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部门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出具并加盖财务公章</w:t>
            </w:r>
          </w:p>
          <w:p>
            <w:pPr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570" w:lineRule="exact"/>
              <w:ind w:firstLine="64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实行月（周、季）薪金制的，提供每月（周、季）工资明细；</w:t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实行年薪制（约定薪金制）的，提供具有法定效力的文件。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企业红头任职（证明）文件</w:t>
      </w:r>
      <w:r>
        <w:rPr>
          <w:rFonts w:hint="eastAsia" w:ascii="黑体" w:hAnsi="黑体" w:eastAsia="黑体" w:cs="黑体"/>
          <w:bCs/>
          <w:sz w:val="36"/>
          <w:szCs w:val="36"/>
        </w:rPr>
        <w:t>粘贴页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8" w:hRule="atLeast"/>
        </w:trPr>
        <w:tc>
          <w:tcPr>
            <w:tcW w:w="90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此件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由企业人事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部门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出具并加盖公章</w:t>
            </w:r>
          </w:p>
          <w:p>
            <w:pPr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Cs/>
                <w:outline/>
                <w:sz w:val="36"/>
                <w:szCs w:val="36"/>
                <w:lang w:val="en-US"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A类人才奖励，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出具企业红头任职文件或企业出具加盖公章的证明文件；申报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B、C类人才奖励，出具企业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加盖公章的证明文件。</w:t>
            </w:r>
          </w:p>
        </w:tc>
      </w:tr>
    </w:tbl>
    <w:p>
      <w:pPr>
        <w:spacing w:line="360" w:lineRule="auto"/>
        <w:jc w:val="left"/>
        <w:rPr>
          <w:rFonts w:hint="eastAsia" w:eastAsia="方正小标宋简体"/>
          <w:lang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-254000</wp:posOffset>
              </wp:positionV>
              <wp:extent cx="580390" cy="3403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40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pt;height:26.8pt;width:45.7pt;mso-position-horizontal:outside;mso-position-horizontal-relative:margin;z-index:251658240;mso-width-relative:page;mso-height-relative:page;" filled="f" stroked="f" coordsize="21600,21600" o:gfxdata="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+IDUNUAAAAGAQAADwAA&#10;AAAAAAABACAAAAAiAAAAZHJzL2Rvd25yZXYueG1sUEsBAhQAFAAAAAgAh07iQPwDCGEZAgAAEwQA&#10;AA4AAAAAAAAAAQAgAAAAJ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00FC2"/>
    <w:rsid w:val="1B851043"/>
    <w:rsid w:val="1DC75546"/>
    <w:rsid w:val="22705230"/>
    <w:rsid w:val="2CB90139"/>
    <w:rsid w:val="342C5AE3"/>
    <w:rsid w:val="34522494"/>
    <w:rsid w:val="394854E5"/>
    <w:rsid w:val="3E26115E"/>
    <w:rsid w:val="430402B8"/>
    <w:rsid w:val="485E3317"/>
    <w:rsid w:val="4AD479B7"/>
    <w:rsid w:val="4E7C109E"/>
    <w:rsid w:val="580C08C5"/>
    <w:rsid w:val="5A805096"/>
    <w:rsid w:val="6C1D725F"/>
    <w:rsid w:val="6EB50DF3"/>
    <w:rsid w:val="6EF370DB"/>
    <w:rsid w:val="75705C47"/>
    <w:rsid w:val="7C5A12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2019-06-17T01:45:00Z</cp:lastPrinted>
  <dcterms:modified xsi:type="dcterms:W3CDTF">2020-09-28T01:25:06Z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