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bCs/>
          <w:kern w:val="0"/>
          <w:sz w:val="44"/>
          <w:szCs w:val="44"/>
        </w:rPr>
      </w:pPr>
      <w:r>
        <w:rPr>
          <w:rFonts w:hint="eastAsia" w:ascii="华文中宋" w:hAnsi="华文中宋" w:eastAsia="华文中宋"/>
          <w:bCs/>
          <w:kern w:val="0"/>
          <w:sz w:val="44"/>
          <w:szCs w:val="44"/>
        </w:rPr>
        <w:t>净月高新区人才公寓租赁和使用暂行办法</w:t>
      </w:r>
    </w:p>
    <w:p>
      <w:pPr>
        <w:spacing w:line="600" w:lineRule="exact"/>
        <w:jc w:val="center"/>
        <w:rPr>
          <w:rFonts w:ascii="楷体" w:hAnsi="楷体" w:eastAsia="楷体"/>
          <w:bCs/>
          <w:kern w:val="0"/>
          <w:sz w:val="40"/>
          <w:szCs w:val="44"/>
        </w:rPr>
      </w:pPr>
      <w:r>
        <w:rPr>
          <w:rFonts w:hint="eastAsia" w:ascii="楷体" w:hAnsi="楷体" w:eastAsia="楷体"/>
          <w:bCs/>
          <w:kern w:val="0"/>
          <w:sz w:val="40"/>
          <w:szCs w:val="44"/>
        </w:rPr>
        <w:t>（征求意见稿）</w:t>
      </w:r>
    </w:p>
    <w:p>
      <w:pPr>
        <w:spacing w:line="600" w:lineRule="exact"/>
        <w:jc w:val="center"/>
        <w:rPr>
          <w:rFonts w:ascii="华文中宋" w:hAnsi="华文中宋" w:eastAsia="华文中宋"/>
          <w:bCs/>
          <w:kern w:val="0"/>
          <w:sz w:val="44"/>
          <w:szCs w:val="44"/>
        </w:rPr>
      </w:pPr>
    </w:p>
    <w:p>
      <w:pPr>
        <w:spacing w:line="600" w:lineRule="exact"/>
        <w:jc w:val="center"/>
        <w:rPr>
          <w:rFonts w:ascii="黑体" w:hAnsi="黑体" w:eastAsia="黑体"/>
          <w:bCs/>
          <w:kern w:val="0"/>
          <w:sz w:val="36"/>
          <w:szCs w:val="32"/>
        </w:rPr>
      </w:pPr>
      <w:r>
        <w:rPr>
          <w:rFonts w:hint="eastAsia" w:ascii="黑体" w:hAnsi="黑体" w:eastAsia="黑体"/>
          <w:bCs/>
          <w:kern w:val="0"/>
          <w:sz w:val="36"/>
          <w:szCs w:val="32"/>
        </w:rPr>
        <w:t>第一章  总则</w:t>
      </w:r>
      <w:bookmarkStart w:id="0" w:name="_GoBack"/>
      <w:bookmarkEnd w:id="0"/>
    </w:p>
    <w:p>
      <w:pPr>
        <w:spacing w:line="600" w:lineRule="exact"/>
        <w:ind w:firstLine="640" w:firstLineChars="177"/>
        <w:rPr>
          <w:rFonts w:ascii="仿宋_GB2312" w:eastAsia="仿宋_GB2312"/>
          <w:bCs/>
          <w:kern w:val="0"/>
          <w:sz w:val="36"/>
          <w:szCs w:val="32"/>
        </w:rPr>
      </w:pPr>
      <w:r>
        <w:rPr>
          <w:rFonts w:hint="eastAsia" w:ascii="仿宋_GB2312" w:eastAsia="仿宋_GB2312"/>
          <w:b/>
          <w:bCs/>
          <w:kern w:val="0"/>
          <w:sz w:val="36"/>
          <w:szCs w:val="32"/>
        </w:rPr>
        <w:t>第一条</w:t>
      </w:r>
      <w:r>
        <w:rPr>
          <w:rFonts w:hint="eastAsia" w:ascii="仿宋_GB2312" w:eastAsia="仿宋_GB2312"/>
          <w:bCs/>
          <w:kern w:val="0"/>
          <w:sz w:val="36"/>
          <w:szCs w:val="32"/>
        </w:rPr>
        <w:t xml:space="preserve">  </w:t>
      </w:r>
      <w:r>
        <w:rPr>
          <w:rFonts w:ascii="仿宋_GB2312" w:eastAsia="仿宋_GB2312"/>
          <w:bCs/>
          <w:kern w:val="0"/>
          <w:sz w:val="36"/>
          <w:szCs w:val="32"/>
        </w:rPr>
        <w:t>为进一步</w:t>
      </w:r>
      <w:r>
        <w:rPr>
          <w:rFonts w:hint="eastAsia" w:ascii="仿宋_GB2312" w:eastAsia="仿宋_GB2312"/>
          <w:bCs/>
          <w:kern w:val="0"/>
          <w:sz w:val="36"/>
          <w:szCs w:val="32"/>
        </w:rPr>
        <w:t>加快各类高层次人才集聚，</w:t>
      </w:r>
      <w:r>
        <w:rPr>
          <w:rFonts w:ascii="仿宋_GB2312" w:eastAsia="仿宋_GB2312"/>
          <w:bCs/>
          <w:kern w:val="0"/>
          <w:sz w:val="36"/>
          <w:szCs w:val="32"/>
        </w:rPr>
        <w:t>优化</w:t>
      </w:r>
      <w:r>
        <w:rPr>
          <w:rFonts w:hint="eastAsia" w:ascii="仿宋_GB2312" w:eastAsia="仿宋_GB2312"/>
          <w:bCs/>
          <w:kern w:val="0"/>
          <w:sz w:val="36"/>
          <w:szCs w:val="32"/>
        </w:rPr>
        <w:t>净月高新区</w:t>
      </w:r>
      <w:r>
        <w:rPr>
          <w:rFonts w:ascii="仿宋_GB2312" w:eastAsia="仿宋_GB2312"/>
          <w:bCs/>
          <w:kern w:val="0"/>
          <w:sz w:val="36"/>
          <w:szCs w:val="32"/>
        </w:rPr>
        <w:t>人才发展创新创业环境，</w:t>
      </w:r>
      <w:r>
        <w:rPr>
          <w:rFonts w:hint="eastAsia" w:ascii="仿宋_GB2312" w:eastAsia="仿宋_GB2312"/>
          <w:bCs/>
          <w:kern w:val="0"/>
          <w:sz w:val="36"/>
          <w:szCs w:val="32"/>
        </w:rPr>
        <w:t>充分发挥人才公寓在引才聚才方面的保障性作用，</w:t>
      </w:r>
      <w:r>
        <w:rPr>
          <w:rFonts w:ascii="仿宋_GB2312" w:eastAsia="仿宋_GB2312"/>
          <w:bCs/>
          <w:kern w:val="0"/>
          <w:sz w:val="36"/>
          <w:szCs w:val="32"/>
        </w:rPr>
        <w:t>加强人才公寓使用管理，结合</w:t>
      </w:r>
      <w:r>
        <w:rPr>
          <w:rFonts w:hint="eastAsia" w:ascii="仿宋_GB2312" w:eastAsia="仿宋_GB2312"/>
          <w:bCs/>
          <w:kern w:val="0"/>
          <w:sz w:val="36"/>
          <w:szCs w:val="32"/>
        </w:rPr>
        <w:t>净月高新</w:t>
      </w:r>
      <w:r>
        <w:rPr>
          <w:rFonts w:ascii="仿宋_GB2312" w:eastAsia="仿宋_GB2312"/>
          <w:bCs/>
          <w:kern w:val="0"/>
          <w:sz w:val="36"/>
          <w:szCs w:val="32"/>
        </w:rPr>
        <w:t>区实际，制定本办法。</w:t>
      </w:r>
    </w:p>
    <w:p>
      <w:pPr>
        <w:spacing w:line="600" w:lineRule="exact"/>
        <w:ind w:firstLine="640"/>
        <w:rPr>
          <w:rFonts w:ascii="仿宋_GB2312" w:eastAsia="仿宋_GB2312"/>
          <w:bCs/>
          <w:kern w:val="0"/>
          <w:sz w:val="36"/>
          <w:szCs w:val="32"/>
        </w:rPr>
      </w:pPr>
      <w:r>
        <w:rPr>
          <w:rFonts w:hint="eastAsia" w:ascii="仿宋_GB2312" w:eastAsia="仿宋_GB2312"/>
          <w:b/>
          <w:bCs/>
          <w:kern w:val="0"/>
          <w:sz w:val="36"/>
          <w:szCs w:val="32"/>
        </w:rPr>
        <w:t>第二条</w:t>
      </w:r>
      <w:r>
        <w:rPr>
          <w:rFonts w:hint="eastAsia" w:ascii="仿宋_GB2312" w:eastAsia="仿宋_GB2312"/>
          <w:bCs/>
          <w:kern w:val="0"/>
          <w:sz w:val="36"/>
          <w:szCs w:val="32"/>
        </w:rPr>
        <w:t xml:space="preserve">  </w:t>
      </w:r>
      <w:r>
        <w:rPr>
          <w:rFonts w:ascii="仿宋_GB2312" w:eastAsia="仿宋_GB2312"/>
          <w:bCs/>
          <w:kern w:val="0"/>
          <w:sz w:val="36"/>
          <w:szCs w:val="32"/>
        </w:rPr>
        <w:t>人才公寓是为各类人才特别是引进人才在</w:t>
      </w:r>
      <w:r>
        <w:rPr>
          <w:rFonts w:hint="eastAsia" w:ascii="仿宋_GB2312" w:eastAsia="仿宋_GB2312"/>
          <w:bCs/>
          <w:kern w:val="0"/>
          <w:sz w:val="36"/>
          <w:szCs w:val="32"/>
        </w:rPr>
        <w:t>净月高新</w:t>
      </w:r>
      <w:r>
        <w:rPr>
          <w:rFonts w:ascii="仿宋_GB2312" w:eastAsia="仿宋_GB2312"/>
          <w:bCs/>
          <w:kern w:val="0"/>
          <w:sz w:val="36"/>
          <w:szCs w:val="32"/>
        </w:rPr>
        <w:t>区创新创业期间提供的政策性周转用房，只租不售，最长租期3年。</w:t>
      </w:r>
      <w:r>
        <w:rPr>
          <w:rFonts w:hint="eastAsia" w:ascii="仿宋_GB2312" w:eastAsia="仿宋_GB2312"/>
          <w:bCs/>
          <w:kern w:val="0"/>
          <w:sz w:val="36"/>
          <w:szCs w:val="32"/>
        </w:rPr>
        <w:t>人才公寓小区实行统一物业管理，配套防盗门、智能锁，提供公共保安、保洁、维修、绿化等服务。</w:t>
      </w:r>
    </w:p>
    <w:p>
      <w:pPr>
        <w:spacing w:line="600" w:lineRule="exact"/>
        <w:jc w:val="center"/>
        <w:rPr>
          <w:rFonts w:ascii="黑体" w:hAnsi="黑体" w:eastAsia="黑体"/>
          <w:bCs/>
          <w:kern w:val="0"/>
          <w:sz w:val="36"/>
          <w:szCs w:val="32"/>
        </w:rPr>
      </w:pPr>
      <w:r>
        <w:rPr>
          <w:rFonts w:hint="eastAsia" w:ascii="黑体" w:hAnsi="黑体" w:eastAsia="黑体"/>
          <w:bCs/>
          <w:kern w:val="0"/>
          <w:sz w:val="36"/>
          <w:szCs w:val="32"/>
        </w:rPr>
        <w:t>第二章  承租对象</w:t>
      </w:r>
    </w:p>
    <w:p>
      <w:pPr>
        <w:shd w:val="clear" w:color="auto" w:fill="FFFFFF"/>
        <w:spacing w:line="600" w:lineRule="exact"/>
        <w:ind w:firstLine="708" w:firstLineChars="196"/>
        <w:rPr>
          <w:rFonts w:ascii="仿宋_GB2312" w:eastAsia="仿宋_GB2312"/>
          <w:bCs/>
          <w:kern w:val="0"/>
          <w:sz w:val="36"/>
          <w:szCs w:val="32"/>
        </w:rPr>
      </w:pPr>
      <w:r>
        <w:rPr>
          <w:rFonts w:hint="eastAsia" w:ascii="仿宋_GB2312" w:eastAsia="仿宋_GB2312"/>
          <w:b/>
          <w:bCs/>
          <w:kern w:val="0"/>
          <w:sz w:val="36"/>
          <w:szCs w:val="32"/>
        </w:rPr>
        <w:t>第三条</w:t>
      </w:r>
      <w:r>
        <w:rPr>
          <w:rFonts w:hint="eastAsia" w:ascii="仿宋_GB2312" w:eastAsia="仿宋_GB2312"/>
          <w:bCs/>
          <w:kern w:val="0"/>
          <w:sz w:val="36"/>
          <w:szCs w:val="32"/>
        </w:rPr>
        <w:t xml:space="preserve">  净月高新区人才公寓的承租对象为工商注册、税务征管关系、统计关系均在净月高新区且具有独立法人资格、实行独立核算的企业中，近三年到净月高新区创新创业，在长春市区无住房的高层次人才、产业发展急需紧缺人才及具有全日制硕士研究生（含）以上学历的高校毕业生。一般情况下，人才应与企业签订1年及以上劳动合同，企业应为人才缴纳保险。具体人才分类如下：</w:t>
      </w:r>
    </w:p>
    <w:p>
      <w:pPr>
        <w:spacing w:line="600" w:lineRule="exact"/>
        <w:ind w:firstLine="637" w:firstLineChars="177"/>
        <w:rPr>
          <w:rFonts w:ascii="仿宋_GB2312" w:eastAsia="仿宋_GB2312"/>
          <w:kern w:val="0"/>
          <w:sz w:val="36"/>
          <w:szCs w:val="32"/>
        </w:rPr>
      </w:pPr>
      <w:r>
        <w:rPr>
          <w:rFonts w:hint="eastAsia" w:ascii="仿宋_GB2312" w:eastAsia="仿宋_GB2312"/>
          <w:kern w:val="0"/>
          <w:sz w:val="36"/>
          <w:szCs w:val="32"/>
        </w:rPr>
        <w:t>（一）高层次人才是指经净月高新区认定的国内外顶尖人才、国家级高层次人才、省级高层次人才以及经长春市认定的国内外顶尖人才、国家级领军人才、省级领军人才。</w:t>
      </w:r>
    </w:p>
    <w:p>
      <w:pPr>
        <w:spacing w:line="600" w:lineRule="exact"/>
        <w:ind w:firstLine="720" w:firstLineChars="200"/>
        <w:rPr>
          <w:rFonts w:ascii="仿宋_GB2312" w:eastAsia="仿宋_GB2312"/>
          <w:kern w:val="0"/>
          <w:sz w:val="36"/>
          <w:szCs w:val="32"/>
        </w:rPr>
      </w:pPr>
      <w:r>
        <w:rPr>
          <w:rFonts w:hint="eastAsia" w:ascii="仿宋_GB2312" w:eastAsia="仿宋_GB2312"/>
          <w:kern w:val="0"/>
          <w:sz w:val="36"/>
          <w:szCs w:val="32"/>
        </w:rPr>
        <w:t>（二）产业发展急需紧缺人才是指外籍专家、具有正高级或副高级专业技术资格的专业技术人才、具有高级技师职业资格的技能人才、年工资性收入15万元以上的高管或高技术（能）人才。</w:t>
      </w:r>
    </w:p>
    <w:p>
      <w:pPr>
        <w:spacing w:line="600" w:lineRule="exact"/>
        <w:ind w:firstLine="720" w:firstLineChars="200"/>
        <w:rPr>
          <w:rFonts w:ascii="仿宋_GB2312" w:eastAsia="仿宋_GB2312"/>
          <w:kern w:val="0"/>
          <w:sz w:val="36"/>
          <w:szCs w:val="32"/>
        </w:rPr>
      </w:pPr>
      <w:r>
        <w:rPr>
          <w:rFonts w:hint="eastAsia" w:ascii="仿宋_GB2312" w:eastAsia="仿宋_GB2312"/>
          <w:kern w:val="0"/>
          <w:sz w:val="36"/>
          <w:szCs w:val="32"/>
        </w:rPr>
        <w:t>（三）高校毕业生是指毕业3年以内且在经认定企业内全职工作的全日制普通高等院校博士研究生、硕士研究生。经认定企业是指市级以上高新技术企业、市级以上科技型“小巨人”企业、规模以上工业企业、规模以上服务业企业等。</w:t>
      </w:r>
    </w:p>
    <w:p>
      <w:pPr>
        <w:spacing w:line="600" w:lineRule="exact"/>
        <w:ind w:firstLine="723" w:firstLineChars="200"/>
        <w:rPr>
          <w:rFonts w:ascii="仿宋_GB2312" w:eastAsia="仿宋_GB2312"/>
          <w:kern w:val="0"/>
          <w:sz w:val="36"/>
          <w:szCs w:val="32"/>
        </w:rPr>
      </w:pPr>
      <w:r>
        <w:rPr>
          <w:rFonts w:hint="eastAsia" w:ascii="仿宋_GB2312" w:eastAsia="仿宋_GB2312"/>
          <w:b/>
          <w:kern w:val="0"/>
          <w:sz w:val="36"/>
          <w:szCs w:val="32"/>
        </w:rPr>
        <w:t>第四条</w:t>
      </w:r>
      <w:r>
        <w:rPr>
          <w:rFonts w:hint="eastAsia" w:ascii="仿宋_GB2312" w:eastAsia="仿宋_GB2312"/>
          <w:kern w:val="0"/>
          <w:sz w:val="36"/>
          <w:szCs w:val="32"/>
        </w:rPr>
        <w:t xml:space="preserve">  对新引进且符合我区产业发展方向的企业，</w:t>
      </w:r>
      <w:r>
        <w:rPr>
          <w:rFonts w:ascii="仿宋_GB2312" w:eastAsia="仿宋_GB2312"/>
          <w:kern w:val="0"/>
          <w:sz w:val="36"/>
          <w:szCs w:val="32"/>
        </w:rPr>
        <w:t>可安排一定数量的</w:t>
      </w:r>
      <w:r>
        <w:rPr>
          <w:rFonts w:hint="eastAsia" w:ascii="仿宋_GB2312" w:eastAsia="仿宋_GB2312"/>
          <w:kern w:val="0"/>
          <w:sz w:val="36"/>
          <w:szCs w:val="32"/>
        </w:rPr>
        <w:t>人才公寓</w:t>
      </w:r>
      <w:r>
        <w:rPr>
          <w:rFonts w:ascii="仿宋_GB2312" w:eastAsia="仿宋_GB2312"/>
          <w:kern w:val="0"/>
          <w:sz w:val="36"/>
          <w:szCs w:val="32"/>
        </w:rPr>
        <w:t>进行定向配租。</w:t>
      </w:r>
    </w:p>
    <w:p>
      <w:pPr>
        <w:spacing w:line="600" w:lineRule="exact"/>
        <w:jc w:val="center"/>
        <w:rPr>
          <w:rFonts w:ascii="黑体" w:hAnsi="黑体" w:eastAsia="黑体"/>
          <w:bCs/>
          <w:kern w:val="0"/>
          <w:sz w:val="36"/>
          <w:szCs w:val="32"/>
        </w:rPr>
      </w:pPr>
      <w:r>
        <w:rPr>
          <w:rFonts w:hint="eastAsia" w:ascii="黑体" w:hAnsi="黑体" w:eastAsia="黑体"/>
          <w:bCs/>
          <w:kern w:val="0"/>
          <w:sz w:val="36"/>
          <w:szCs w:val="32"/>
        </w:rPr>
        <w:t>第三章  租赁标准</w:t>
      </w:r>
    </w:p>
    <w:p>
      <w:pPr>
        <w:spacing w:line="600" w:lineRule="exact"/>
        <w:ind w:firstLine="723" w:firstLineChars="200"/>
        <w:rPr>
          <w:rFonts w:ascii="仿宋_GB2312" w:eastAsia="仿宋_GB2312"/>
          <w:kern w:val="0"/>
          <w:sz w:val="36"/>
          <w:szCs w:val="32"/>
        </w:rPr>
      </w:pPr>
      <w:r>
        <w:rPr>
          <w:rFonts w:hint="eastAsia" w:ascii="仿宋_GB2312" w:eastAsia="仿宋_GB2312"/>
          <w:b/>
          <w:kern w:val="0"/>
          <w:sz w:val="36"/>
          <w:szCs w:val="32"/>
        </w:rPr>
        <w:t>第五条</w:t>
      </w:r>
      <w:r>
        <w:rPr>
          <w:rFonts w:hint="eastAsia" w:ascii="仿宋_GB2312" w:eastAsia="仿宋_GB2312"/>
          <w:kern w:val="0"/>
          <w:sz w:val="36"/>
          <w:szCs w:val="32"/>
        </w:rPr>
        <w:t xml:space="preserve">  人才公寓以一室（二室、三室）二厅一卫为主结构，包含电视、冰箱、洗衣机、烟机、淋浴器、卫浴、床、床垫、桌椅、衣柜等必要的家具及卫生设施，天然气、宽带、有线电视直接入户，设施设备齐全，实现拎包入住。人才公寓可单独租赁或多人合租，租赁标准如下：</w:t>
      </w:r>
    </w:p>
    <w:p>
      <w:pPr>
        <w:spacing w:line="600" w:lineRule="exact"/>
        <w:ind w:firstLine="720" w:firstLineChars="200"/>
        <w:rPr>
          <w:rFonts w:ascii="仿宋_GB2312" w:eastAsia="仿宋_GB2312"/>
          <w:kern w:val="0"/>
          <w:sz w:val="36"/>
          <w:szCs w:val="32"/>
        </w:rPr>
      </w:pPr>
      <w:r>
        <w:rPr>
          <w:rFonts w:hint="eastAsia" w:ascii="仿宋_GB2312" w:eastAsia="仿宋_GB2312"/>
          <w:kern w:val="0"/>
          <w:sz w:val="36"/>
          <w:szCs w:val="32"/>
        </w:rPr>
        <w:t>（一）高层次人才、产业发展急需紧缺人才中的外籍专家，可根据人才实际需要单独租赁单人间或多人间。</w:t>
      </w:r>
    </w:p>
    <w:p>
      <w:pPr>
        <w:spacing w:line="600" w:lineRule="exact"/>
        <w:ind w:firstLine="720" w:firstLineChars="200"/>
        <w:rPr>
          <w:rFonts w:ascii="仿宋_GB2312" w:eastAsia="仿宋_GB2312"/>
          <w:kern w:val="0"/>
          <w:sz w:val="36"/>
          <w:szCs w:val="32"/>
        </w:rPr>
      </w:pPr>
      <w:r>
        <w:rPr>
          <w:rFonts w:hint="eastAsia" w:ascii="仿宋_GB2312" w:eastAsia="仿宋_GB2312"/>
          <w:kern w:val="0"/>
          <w:sz w:val="36"/>
          <w:szCs w:val="32"/>
        </w:rPr>
        <w:t>（二）产业发展急需紧缺人才中的其他人才，可单独租赁单人间、双人间或合租多人间。</w:t>
      </w:r>
    </w:p>
    <w:p>
      <w:pPr>
        <w:spacing w:line="600" w:lineRule="exact"/>
        <w:ind w:firstLine="720" w:firstLineChars="200"/>
        <w:rPr>
          <w:rFonts w:ascii="仿宋_GB2312" w:eastAsia="仿宋_GB2312"/>
          <w:kern w:val="0"/>
          <w:sz w:val="36"/>
          <w:szCs w:val="32"/>
        </w:rPr>
      </w:pPr>
      <w:r>
        <w:rPr>
          <w:rFonts w:hint="eastAsia" w:ascii="仿宋_GB2312" w:eastAsia="仿宋_GB2312"/>
          <w:kern w:val="0"/>
          <w:sz w:val="36"/>
          <w:szCs w:val="32"/>
        </w:rPr>
        <w:t>（三）高校毕业生可单独租赁单人间或合租多人间。</w:t>
      </w:r>
    </w:p>
    <w:p>
      <w:pPr>
        <w:spacing w:line="600" w:lineRule="exact"/>
        <w:jc w:val="center"/>
        <w:rPr>
          <w:rFonts w:ascii="黑体" w:hAnsi="黑体" w:eastAsia="黑体" w:cs="黑体"/>
          <w:kern w:val="0"/>
          <w:sz w:val="36"/>
          <w:szCs w:val="32"/>
        </w:rPr>
      </w:pPr>
      <w:r>
        <w:rPr>
          <w:rFonts w:hint="eastAsia" w:ascii="黑体" w:hAnsi="黑体" w:eastAsia="黑体" w:cs="黑体"/>
          <w:kern w:val="0"/>
          <w:sz w:val="36"/>
          <w:szCs w:val="32"/>
        </w:rPr>
        <w:t>第四章  租赁程序</w:t>
      </w:r>
    </w:p>
    <w:p>
      <w:pPr>
        <w:spacing w:line="600" w:lineRule="exact"/>
        <w:ind w:firstLine="723" w:firstLineChars="200"/>
        <w:rPr>
          <w:rFonts w:ascii="仿宋_GB2312" w:eastAsia="仿宋_GB2312"/>
          <w:kern w:val="0"/>
          <w:sz w:val="36"/>
          <w:szCs w:val="32"/>
        </w:rPr>
      </w:pPr>
      <w:r>
        <w:rPr>
          <w:rFonts w:hint="eastAsia" w:ascii="仿宋_GB2312" w:eastAsia="仿宋_GB2312"/>
          <w:b/>
          <w:kern w:val="0"/>
          <w:sz w:val="36"/>
          <w:szCs w:val="32"/>
        </w:rPr>
        <w:t>第六条</w:t>
      </w:r>
      <w:r>
        <w:rPr>
          <w:rFonts w:hint="eastAsia" w:ascii="仿宋_GB2312" w:eastAsia="仿宋_GB2312"/>
          <w:kern w:val="0"/>
          <w:sz w:val="36"/>
          <w:szCs w:val="32"/>
        </w:rPr>
        <w:t xml:space="preserve">  人才所在企业经申请、初审、复审、配租后，人才可入住人才公寓，具体程序如下：</w:t>
      </w:r>
    </w:p>
    <w:p>
      <w:pPr>
        <w:spacing w:line="600" w:lineRule="exact"/>
        <w:ind w:firstLine="637" w:firstLineChars="177"/>
        <w:rPr>
          <w:rFonts w:ascii="仿宋_GB2312" w:eastAsia="仿宋_GB2312"/>
          <w:kern w:val="0"/>
          <w:sz w:val="36"/>
          <w:szCs w:val="32"/>
        </w:rPr>
      </w:pPr>
      <w:r>
        <w:rPr>
          <w:rFonts w:hint="eastAsia" w:ascii="仿宋_GB2312" w:eastAsia="仿宋_GB2312"/>
          <w:bCs/>
          <w:kern w:val="0"/>
          <w:sz w:val="36"/>
          <w:szCs w:val="32"/>
        </w:rPr>
        <w:t>（一）申请。</w:t>
      </w:r>
      <w:r>
        <w:rPr>
          <w:rFonts w:hint="eastAsia" w:ascii="仿宋_GB2312" w:eastAsia="仿宋_GB2312"/>
          <w:kern w:val="0"/>
          <w:sz w:val="36"/>
          <w:szCs w:val="32"/>
        </w:rPr>
        <w:t>人才所在企业可随时向在所在镇、街道提出申请，并提交如下材料：</w:t>
      </w:r>
    </w:p>
    <w:p>
      <w:pPr>
        <w:spacing w:line="600" w:lineRule="exact"/>
        <w:ind w:firstLine="637" w:firstLineChars="177"/>
        <w:rPr>
          <w:rFonts w:ascii="仿宋_GB2312" w:eastAsia="仿宋_GB2312"/>
          <w:bCs/>
          <w:kern w:val="0"/>
          <w:sz w:val="36"/>
          <w:szCs w:val="32"/>
        </w:rPr>
      </w:pPr>
      <w:r>
        <w:rPr>
          <w:rFonts w:hint="eastAsia" w:ascii="仿宋_GB2312" w:eastAsia="仿宋_GB2312"/>
          <w:bCs/>
          <w:kern w:val="0"/>
          <w:sz w:val="36"/>
          <w:szCs w:val="32"/>
        </w:rPr>
        <w:t>1、《净月高新区人才公寓租赁申请表》；</w:t>
      </w:r>
    </w:p>
    <w:p>
      <w:pPr>
        <w:spacing w:line="600" w:lineRule="exact"/>
        <w:ind w:firstLine="637" w:firstLineChars="177"/>
        <w:rPr>
          <w:rFonts w:ascii="仿宋_GB2312" w:eastAsia="仿宋_GB2312"/>
          <w:bCs/>
          <w:kern w:val="0"/>
          <w:sz w:val="36"/>
          <w:szCs w:val="32"/>
        </w:rPr>
      </w:pPr>
      <w:r>
        <w:rPr>
          <w:rFonts w:hint="eastAsia" w:ascii="仿宋_GB2312" w:eastAsia="仿宋_GB2312"/>
          <w:bCs/>
          <w:kern w:val="0"/>
          <w:sz w:val="36"/>
          <w:szCs w:val="32"/>
        </w:rPr>
        <w:t>2、身份证（或护照）、学历学位证书及学信网学历证明、在长春市区无住房的权属信息证明、劳</w:t>
      </w:r>
      <w:r>
        <w:rPr>
          <w:rFonts w:hint="eastAsia" w:ascii="仿宋_GB2312" w:eastAsia="仿宋_GB2312"/>
          <w:sz w:val="36"/>
          <w:szCs w:val="32"/>
        </w:rPr>
        <w:t>动合同</w:t>
      </w:r>
      <w:r>
        <w:rPr>
          <w:rFonts w:hint="eastAsia" w:ascii="仿宋_GB2312" w:eastAsia="仿宋_GB2312"/>
          <w:bCs/>
          <w:kern w:val="0"/>
          <w:sz w:val="36"/>
          <w:szCs w:val="32"/>
        </w:rPr>
        <w:t>、个人参保证明及社保缴纳明细、企业</w:t>
      </w:r>
      <w:r>
        <w:rPr>
          <w:rFonts w:hint="eastAsia" w:ascii="仿宋_GB2312" w:eastAsia="仿宋_GB2312"/>
          <w:sz w:val="36"/>
          <w:szCs w:val="32"/>
        </w:rPr>
        <w:t>营业执照等材料原件及复印件</w:t>
      </w:r>
      <w:r>
        <w:rPr>
          <w:rFonts w:hint="eastAsia" w:ascii="仿宋_GB2312" w:eastAsia="仿宋_GB2312"/>
          <w:bCs/>
          <w:kern w:val="0"/>
          <w:sz w:val="36"/>
          <w:szCs w:val="32"/>
        </w:rPr>
        <w:t>；</w:t>
      </w:r>
    </w:p>
    <w:p>
      <w:pPr>
        <w:spacing w:line="600" w:lineRule="exact"/>
        <w:ind w:firstLine="637" w:firstLineChars="177"/>
        <w:rPr>
          <w:rFonts w:ascii="仿宋_GB2312" w:eastAsia="仿宋_GB2312"/>
          <w:bCs/>
          <w:kern w:val="0"/>
          <w:sz w:val="36"/>
          <w:szCs w:val="32"/>
        </w:rPr>
      </w:pPr>
      <w:r>
        <w:rPr>
          <w:rFonts w:hint="eastAsia" w:ascii="仿宋_GB2312" w:eastAsia="仿宋_GB2312"/>
          <w:bCs/>
          <w:kern w:val="0"/>
          <w:sz w:val="36"/>
          <w:szCs w:val="32"/>
        </w:rPr>
        <w:t>3、经认定企业认定证明材料原件及复印件；</w:t>
      </w:r>
    </w:p>
    <w:p>
      <w:pPr>
        <w:spacing w:line="600" w:lineRule="exact"/>
        <w:ind w:firstLine="637" w:firstLineChars="177"/>
        <w:rPr>
          <w:rFonts w:ascii="仿宋_GB2312" w:eastAsia="仿宋_GB2312"/>
          <w:kern w:val="0"/>
          <w:sz w:val="36"/>
          <w:szCs w:val="32"/>
        </w:rPr>
      </w:pPr>
      <w:r>
        <w:rPr>
          <w:rFonts w:hint="eastAsia" w:ascii="仿宋_GB2312" w:eastAsia="仿宋_GB2312"/>
          <w:bCs/>
          <w:kern w:val="0"/>
          <w:sz w:val="36"/>
          <w:szCs w:val="32"/>
        </w:rPr>
        <w:t>4、申请人</w:t>
      </w:r>
      <w:r>
        <w:rPr>
          <w:rFonts w:hint="eastAsia" w:ascii="仿宋_GB2312" w:eastAsia="仿宋_GB2312"/>
          <w:kern w:val="0"/>
          <w:sz w:val="36"/>
          <w:szCs w:val="32"/>
        </w:rPr>
        <w:t>为高层次人才、产业发展急需紧缺人才</w:t>
      </w:r>
      <w:r>
        <w:rPr>
          <w:rFonts w:hint="eastAsia" w:ascii="仿宋_GB2312" w:eastAsia="仿宋_GB2312"/>
          <w:bCs/>
          <w:kern w:val="0"/>
          <w:sz w:val="36"/>
          <w:szCs w:val="32"/>
        </w:rPr>
        <w:t>，提供相关认定文件、证书等材料。</w:t>
      </w:r>
    </w:p>
    <w:p>
      <w:pPr>
        <w:spacing w:line="600" w:lineRule="exact"/>
        <w:ind w:firstLine="630"/>
        <w:rPr>
          <w:rFonts w:ascii="仿宋_GB2312" w:eastAsia="仿宋_GB2312"/>
          <w:kern w:val="0"/>
          <w:sz w:val="36"/>
          <w:szCs w:val="32"/>
        </w:rPr>
      </w:pPr>
      <w:r>
        <w:rPr>
          <w:rFonts w:hint="eastAsia" w:ascii="仿宋_GB2312" w:eastAsia="仿宋_GB2312"/>
          <w:bCs/>
          <w:kern w:val="0"/>
          <w:sz w:val="36"/>
          <w:szCs w:val="32"/>
        </w:rPr>
        <w:t>（二）初审。镇、街道按照文件要求对企业和人才资格进行初审，审核通过的报至党工委组织部</w:t>
      </w:r>
      <w:r>
        <w:rPr>
          <w:rFonts w:hint="eastAsia" w:ascii="仿宋_GB2312" w:eastAsia="仿宋_GB2312"/>
          <w:kern w:val="0"/>
          <w:sz w:val="36"/>
          <w:szCs w:val="32"/>
        </w:rPr>
        <w:t>。</w:t>
      </w:r>
    </w:p>
    <w:p>
      <w:pPr>
        <w:spacing w:line="600" w:lineRule="exact"/>
        <w:ind w:firstLine="645"/>
        <w:rPr>
          <w:rFonts w:ascii="仿宋_GB2312" w:eastAsia="仿宋_GB2312"/>
          <w:kern w:val="0"/>
          <w:sz w:val="36"/>
          <w:szCs w:val="32"/>
        </w:rPr>
      </w:pPr>
      <w:r>
        <w:rPr>
          <w:rFonts w:hint="eastAsia" w:ascii="仿宋_GB2312" w:eastAsia="仿宋_GB2312"/>
          <w:bCs/>
          <w:kern w:val="0"/>
          <w:sz w:val="36"/>
          <w:szCs w:val="32"/>
        </w:rPr>
        <w:t>（三）复审。</w:t>
      </w:r>
      <w:r>
        <w:rPr>
          <w:rFonts w:ascii="仿宋_GB2312" w:eastAsia="仿宋_GB2312"/>
          <w:kern w:val="0"/>
          <w:sz w:val="36"/>
          <w:szCs w:val="32"/>
        </w:rPr>
        <w:t>人才公寓</w:t>
      </w:r>
      <w:r>
        <w:rPr>
          <w:rFonts w:hint="eastAsia" w:ascii="仿宋_GB2312" w:eastAsia="仿宋_GB2312"/>
          <w:kern w:val="0"/>
          <w:sz w:val="36"/>
          <w:szCs w:val="32"/>
        </w:rPr>
        <w:t>租赁</w:t>
      </w:r>
      <w:r>
        <w:rPr>
          <w:rFonts w:ascii="仿宋_GB2312" w:eastAsia="仿宋_GB2312"/>
          <w:kern w:val="0"/>
          <w:sz w:val="36"/>
          <w:szCs w:val="32"/>
        </w:rPr>
        <w:t>申请按照</w:t>
      </w:r>
      <w:r>
        <w:rPr>
          <w:rFonts w:hint="eastAsia" w:ascii="仿宋_GB2312" w:eastAsia="仿宋_GB2312"/>
          <w:kern w:val="0"/>
          <w:sz w:val="36"/>
          <w:szCs w:val="32"/>
        </w:rPr>
        <w:t>“</w:t>
      </w:r>
      <w:r>
        <w:rPr>
          <w:rFonts w:ascii="仿宋_GB2312" w:eastAsia="仿宋_GB2312"/>
          <w:kern w:val="0"/>
          <w:sz w:val="36"/>
          <w:szCs w:val="32"/>
        </w:rPr>
        <w:t>高端优先、统筹兼顾、逐步解决</w:t>
      </w:r>
      <w:r>
        <w:rPr>
          <w:rFonts w:hint="eastAsia" w:ascii="仿宋_GB2312" w:eastAsia="仿宋_GB2312"/>
          <w:kern w:val="0"/>
          <w:sz w:val="36"/>
          <w:szCs w:val="32"/>
        </w:rPr>
        <w:t>”</w:t>
      </w:r>
      <w:r>
        <w:rPr>
          <w:rFonts w:ascii="仿宋_GB2312" w:eastAsia="仿宋_GB2312"/>
          <w:kern w:val="0"/>
          <w:sz w:val="36"/>
          <w:szCs w:val="32"/>
        </w:rPr>
        <w:t>原则，根据人才公寓房源情况，综合人才层次、实际贡献、引进时间等因素进行排序，轮候分配</w:t>
      </w:r>
      <w:r>
        <w:rPr>
          <w:rFonts w:hint="eastAsia" w:ascii="仿宋_GB2312" w:eastAsia="仿宋_GB2312"/>
          <w:kern w:val="0"/>
          <w:sz w:val="36"/>
          <w:szCs w:val="32"/>
        </w:rPr>
        <w:t>。由党工委组织部牵头，会同财政局、科技创新委员会、</w:t>
      </w:r>
      <w:r>
        <w:rPr>
          <w:rFonts w:hint="eastAsia" w:ascii="仿宋_GB2312" w:hAnsi="仿宋" w:eastAsia="仿宋_GB2312" w:cs="仿宋"/>
          <w:kern w:val="0"/>
          <w:sz w:val="36"/>
          <w:szCs w:val="32"/>
          <w:lang w:bidi="ar"/>
        </w:rPr>
        <w:t>住房保障和房屋管理局</w:t>
      </w:r>
      <w:r>
        <w:rPr>
          <w:rFonts w:hint="eastAsia" w:ascii="仿宋_GB2312" w:eastAsia="仿宋_GB2312"/>
          <w:kern w:val="0"/>
          <w:sz w:val="36"/>
          <w:szCs w:val="32"/>
        </w:rPr>
        <w:t>等部门，对人才资格进行复审，根据可供租赁房源类型及数量确定承租人才名单。</w:t>
      </w:r>
    </w:p>
    <w:p>
      <w:pPr>
        <w:widowControl/>
        <w:spacing w:line="600" w:lineRule="exact"/>
        <w:ind w:firstLine="640"/>
        <w:rPr>
          <w:rFonts w:ascii="仿宋_GB2312" w:eastAsia="仿宋_GB2312"/>
          <w:bCs/>
          <w:kern w:val="0"/>
          <w:sz w:val="36"/>
          <w:szCs w:val="32"/>
        </w:rPr>
      </w:pPr>
      <w:r>
        <w:rPr>
          <w:rFonts w:hint="eastAsia" w:ascii="仿宋_GB2312" w:eastAsia="仿宋_GB2312"/>
          <w:bCs/>
          <w:kern w:val="0"/>
          <w:sz w:val="36"/>
          <w:szCs w:val="32"/>
        </w:rPr>
        <w:t>（四）配租。党工委组织部</w:t>
      </w:r>
      <w:r>
        <w:rPr>
          <w:rFonts w:hint="eastAsia" w:ascii="仿宋_GB2312" w:eastAsia="仿宋_GB2312"/>
          <w:kern w:val="0"/>
          <w:sz w:val="36"/>
          <w:szCs w:val="32"/>
        </w:rPr>
        <w:t>向承租人才所在企业发放《准租证》。企业和承租人才凭《准租证》、身份证，与净月投资控股集团签订租赁协议。承租</w:t>
      </w:r>
      <w:r>
        <w:rPr>
          <w:rFonts w:hint="eastAsia" w:ascii="仿宋_GB2312" w:eastAsia="仿宋_GB2312"/>
          <w:bCs/>
          <w:kern w:val="0"/>
          <w:sz w:val="36"/>
          <w:szCs w:val="32"/>
        </w:rPr>
        <w:t>人才在缴纳协议租金</w:t>
      </w:r>
      <w:r>
        <w:rPr>
          <w:rFonts w:hint="eastAsia" w:ascii="仿宋_GB2312" w:eastAsia="仿宋_GB2312"/>
          <w:kern w:val="0"/>
          <w:sz w:val="36"/>
          <w:szCs w:val="32"/>
        </w:rPr>
        <w:t>后登记入住</w:t>
      </w:r>
      <w:r>
        <w:rPr>
          <w:rFonts w:hint="eastAsia" w:ascii="仿宋_GB2312" w:eastAsia="仿宋_GB2312"/>
          <w:bCs/>
          <w:kern w:val="0"/>
          <w:sz w:val="36"/>
          <w:szCs w:val="32"/>
        </w:rPr>
        <w:t>，如承租人才在租赁期内搬出人才公寓，已缴租金不予退还。因</w:t>
      </w:r>
      <w:r>
        <w:rPr>
          <w:rFonts w:ascii="仿宋_GB2312" w:eastAsia="仿宋_GB2312"/>
          <w:bCs/>
          <w:kern w:val="0"/>
          <w:sz w:val="36"/>
          <w:szCs w:val="32"/>
        </w:rPr>
        <w:t>个人原因放弃承租人才公寓的，2年内不得再申请。</w:t>
      </w:r>
    </w:p>
    <w:p>
      <w:pPr>
        <w:widowControl/>
        <w:spacing w:line="600" w:lineRule="exact"/>
        <w:ind w:firstLine="640"/>
        <w:rPr>
          <w:rFonts w:ascii="仿宋_GB2312" w:eastAsia="仿宋_GB2312"/>
          <w:kern w:val="0"/>
          <w:sz w:val="36"/>
          <w:szCs w:val="32"/>
        </w:rPr>
      </w:pPr>
      <w:r>
        <w:rPr>
          <w:rFonts w:hint="eastAsia" w:ascii="仿宋_GB2312" w:eastAsia="仿宋_GB2312"/>
          <w:bCs/>
          <w:kern w:val="0"/>
          <w:sz w:val="36"/>
          <w:szCs w:val="32"/>
        </w:rPr>
        <w:t>（五）续租。租赁协议一年一签，承租人才</w:t>
      </w:r>
      <w:r>
        <w:rPr>
          <w:rFonts w:ascii="仿宋_GB2312" w:eastAsia="仿宋_GB2312"/>
          <w:bCs/>
          <w:kern w:val="0"/>
          <w:sz w:val="36"/>
          <w:szCs w:val="32"/>
        </w:rPr>
        <w:t>需在合同期满前1个月</w:t>
      </w:r>
      <w:r>
        <w:rPr>
          <w:rFonts w:hint="eastAsia" w:ascii="仿宋_GB2312" w:eastAsia="仿宋_GB2312"/>
          <w:bCs/>
          <w:kern w:val="0"/>
          <w:sz w:val="36"/>
          <w:szCs w:val="32"/>
        </w:rPr>
        <w:t>，</w:t>
      </w:r>
      <w:r>
        <w:rPr>
          <w:rFonts w:ascii="仿宋_GB2312" w:eastAsia="仿宋_GB2312"/>
          <w:bCs/>
          <w:kern w:val="0"/>
          <w:sz w:val="36"/>
          <w:szCs w:val="32"/>
        </w:rPr>
        <w:t>由所在</w:t>
      </w:r>
      <w:r>
        <w:rPr>
          <w:rFonts w:hint="eastAsia" w:ascii="仿宋_GB2312" w:eastAsia="仿宋_GB2312"/>
          <w:bCs/>
          <w:kern w:val="0"/>
          <w:sz w:val="36"/>
          <w:szCs w:val="32"/>
        </w:rPr>
        <w:t>企业</w:t>
      </w:r>
      <w:r>
        <w:rPr>
          <w:rFonts w:ascii="仿宋_GB2312" w:eastAsia="仿宋_GB2312"/>
          <w:bCs/>
          <w:kern w:val="0"/>
          <w:sz w:val="36"/>
          <w:szCs w:val="32"/>
        </w:rPr>
        <w:t>重新申请，经</w:t>
      </w:r>
      <w:r>
        <w:rPr>
          <w:rFonts w:hint="eastAsia" w:ascii="仿宋_GB2312" w:eastAsia="仿宋_GB2312"/>
          <w:kern w:val="0"/>
          <w:sz w:val="36"/>
          <w:szCs w:val="32"/>
        </w:rPr>
        <w:t>审核通过</w:t>
      </w:r>
      <w:r>
        <w:rPr>
          <w:rFonts w:ascii="仿宋_GB2312" w:eastAsia="仿宋_GB2312"/>
          <w:bCs/>
          <w:kern w:val="0"/>
          <w:sz w:val="36"/>
          <w:szCs w:val="32"/>
        </w:rPr>
        <w:t>后</w:t>
      </w:r>
      <w:r>
        <w:rPr>
          <w:rFonts w:hint="eastAsia" w:ascii="仿宋_GB2312" w:eastAsia="仿宋_GB2312"/>
          <w:bCs/>
          <w:kern w:val="0"/>
          <w:sz w:val="36"/>
          <w:szCs w:val="32"/>
        </w:rPr>
        <w:t>，</w:t>
      </w:r>
      <w:r>
        <w:rPr>
          <w:rFonts w:ascii="仿宋_GB2312" w:eastAsia="仿宋_GB2312"/>
          <w:bCs/>
          <w:kern w:val="0"/>
          <w:sz w:val="36"/>
          <w:szCs w:val="32"/>
        </w:rPr>
        <w:t>可</w:t>
      </w:r>
      <w:r>
        <w:rPr>
          <w:rFonts w:hint="eastAsia" w:ascii="仿宋_GB2312" w:eastAsia="仿宋_GB2312"/>
          <w:bCs/>
          <w:kern w:val="0"/>
          <w:sz w:val="36"/>
          <w:szCs w:val="32"/>
        </w:rPr>
        <w:t>与净月投资控股集团</w:t>
      </w:r>
      <w:r>
        <w:rPr>
          <w:rFonts w:ascii="仿宋_GB2312" w:eastAsia="仿宋_GB2312"/>
          <w:bCs/>
          <w:kern w:val="0"/>
          <w:sz w:val="36"/>
          <w:szCs w:val="32"/>
        </w:rPr>
        <w:t>续签租赁协议，并按重新核定的价格缴纳租金。</w:t>
      </w:r>
    </w:p>
    <w:p>
      <w:pPr>
        <w:spacing w:line="600" w:lineRule="exact"/>
        <w:jc w:val="center"/>
        <w:rPr>
          <w:rFonts w:ascii="黑体" w:hAnsi="黑体" w:eastAsia="黑体" w:cs="黑体"/>
          <w:bCs/>
          <w:kern w:val="0"/>
          <w:sz w:val="36"/>
          <w:szCs w:val="32"/>
        </w:rPr>
      </w:pPr>
      <w:r>
        <w:rPr>
          <w:rFonts w:hint="eastAsia" w:ascii="黑体" w:hAnsi="黑体" w:eastAsia="黑体" w:cs="黑体"/>
          <w:bCs/>
          <w:kern w:val="0"/>
          <w:sz w:val="36"/>
          <w:szCs w:val="32"/>
        </w:rPr>
        <w:t>第五章  公寓管理</w:t>
      </w:r>
    </w:p>
    <w:p>
      <w:pPr>
        <w:spacing w:line="600" w:lineRule="exact"/>
        <w:ind w:firstLine="723" w:firstLineChars="200"/>
        <w:rPr>
          <w:rFonts w:ascii="仿宋_GB2312" w:eastAsia="仿宋_GB2312"/>
          <w:kern w:val="0"/>
          <w:sz w:val="36"/>
          <w:szCs w:val="32"/>
        </w:rPr>
      </w:pPr>
      <w:r>
        <w:rPr>
          <w:rFonts w:hint="eastAsia" w:ascii="仿宋_GB2312" w:eastAsia="仿宋_GB2312"/>
          <w:b/>
          <w:bCs/>
          <w:kern w:val="0"/>
          <w:sz w:val="36"/>
          <w:szCs w:val="32"/>
        </w:rPr>
        <w:t>第七条</w:t>
      </w:r>
      <w:r>
        <w:rPr>
          <w:rFonts w:hint="eastAsia" w:ascii="仿宋_GB2312" w:eastAsia="仿宋_GB2312"/>
          <w:bCs/>
          <w:kern w:val="0"/>
          <w:sz w:val="36"/>
          <w:szCs w:val="32"/>
        </w:rPr>
        <w:t xml:space="preserve">  净月投资控股集团负责人才公寓及配套设施的维修和养护工作，确保人才公寓正常使用，同时做好公共设施的卫生保洁工作，公共场所的治安和安全保卫工作。</w:t>
      </w:r>
    </w:p>
    <w:p>
      <w:pPr>
        <w:shd w:val="clear" w:color="auto" w:fill="FFFFFF"/>
        <w:spacing w:line="600" w:lineRule="exact"/>
        <w:ind w:firstLine="708" w:firstLineChars="196"/>
        <w:rPr>
          <w:rFonts w:ascii="仿宋_GB2312" w:eastAsia="仿宋_GB2312"/>
          <w:bCs/>
          <w:kern w:val="0"/>
          <w:sz w:val="36"/>
          <w:szCs w:val="32"/>
        </w:rPr>
      </w:pPr>
      <w:r>
        <w:rPr>
          <w:rFonts w:hint="eastAsia" w:ascii="仿宋_GB2312" w:eastAsia="仿宋_GB2312"/>
          <w:b/>
          <w:kern w:val="0"/>
          <w:sz w:val="36"/>
          <w:szCs w:val="32"/>
        </w:rPr>
        <w:t>第八条</w:t>
      </w:r>
      <w:r>
        <w:rPr>
          <w:rFonts w:hint="eastAsia" w:ascii="仿宋_GB2312" w:eastAsia="仿宋_GB2312"/>
          <w:bCs/>
          <w:kern w:val="0"/>
          <w:sz w:val="36"/>
          <w:szCs w:val="32"/>
        </w:rPr>
        <w:t xml:space="preserve">  </w:t>
      </w:r>
      <w:r>
        <w:rPr>
          <w:rFonts w:ascii="仿宋_GB2312" w:eastAsia="仿宋_GB2312"/>
          <w:bCs/>
          <w:kern w:val="0"/>
          <w:sz w:val="36"/>
          <w:szCs w:val="32"/>
        </w:rPr>
        <w:t>人才公寓租金</w:t>
      </w:r>
      <w:r>
        <w:rPr>
          <w:rFonts w:hint="eastAsia" w:ascii="仿宋_GB2312" w:eastAsia="仿宋_GB2312"/>
          <w:bCs/>
          <w:kern w:val="0"/>
          <w:sz w:val="36"/>
          <w:szCs w:val="32"/>
        </w:rPr>
        <w:t>标准（含物业费、采暖费，不含水电燃气网费）由党工委组织部、净月投资控股集团经市场调研后形成初步建议，提请主任办公会讨论通过后确定，并视市场情况进行调整。国内外顶尖人才、国家级高层次人才、国家级领军人才，租金全免。省级高层次人才、省级领军人才、产业发展急需紧缺人才中的外籍专家，承担租金的30%。产业发展急需紧缺人才中的</w:t>
      </w:r>
      <w:r>
        <w:rPr>
          <w:rFonts w:hint="eastAsia" w:ascii="仿宋_GB2312" w:eastAsia="仿宋_GB2312"/>
          <w:kern w:val="0"/>
          <w:sz w:val="36"/>
          <w:szCs w:val="32"/>
        </w:rPr>
        <w:t>其他人才、高校毕业生承担租金的50%。</w:t>
      </w:r>
    </w:p>
    <w:p>
      <w:pPr>
        <w:shd w:val="clear" w:color="auto" w:fill="FFFFFF"/>
        <w:spacing w:line="600" w:lineRule="exact"/>
        <w:ind w:firstLine="708" w:firstLineChars="196"/>
        <w:rPr>
          <w:rFonts w:ascii="仿宋_GB2312" w:eastAsia="仿宋_GB2312"/>
          <w:bCs/>
          <w:kern w:val="0"/>
          <w:sz w:val="36"/>
          <w:szCs w:val="32"/>
        </w:rPr>
      </w:pPr>
      <w:r>
        <w:rPr>
          <w:rFonts w:hint="eastAsia" w:ascii="仿宋_GB2312" w:eastAsia="仿宋_GB2312"/>
          <w:b/>
          <w:bCs/>
          <w:kern w:val="0"/>
          <w:sz w:val="36"/>
          <w:szCs w:val="32"/>
        </w:rPr>
        <w:t>第九条</w:t>
      </w:r>
      <w:r>
        <w:rPr>
          <w:rFonts w:hint="eastAsia" w:ascii="仿宋_GB2312" w:eastAsia="仿宋_GB2312"/>
          <w:bCs/>
          <w:kern w:val="0"/>
          <w:sz w:val="36"/>
          <w:szCs w:val="32"/>
        </w:rPr>
        <w:t xml:space="preserve">  人才公寓</w:t>
      </w:r>
      <w:r>
        <w:rPr>
          <w:rFonts w:ascii="仿宋_GB2312" w:eastAsia="仿宋_GB2312"/>
          <w:bCs/>
          <w:kern w:val="0"/>
          <w:sz w:val="36"/>
          <w:szCs w:val="32"/>
        </w:rPr>
        <w:t>租金</w:t>
      </w:r>
      <w:r>
        <w:rPr>
          <w:rFonts w:hint="eastAsia" w:ascii="仿宋_GB2312" w:eastAsia="仿宋_GB2312"/>
          <w:bCs/>
          <w:kern w:val="0"/>
          <w:sz w:val="36"/>
          <w:szCs w:val="32"/>
        </w:rPr>
        <w:t>除由承租人才承担的部分外</w:t>
      </w:r>
      <w:r>
        <w:rPr>
          <w:rFonts w:ascii="仿宋_GB2312" w:eastAsia="仿宋_GB2312"/>
          <w:bCs/>
          <w:kern w:val="0"/>
          <w:sz w:val="36"/>
          <w:szCs w:val="32"/>
        </w:rPr>
        <w:t>，其余租金由</w:t>
      </w:r>
      <w:r>
        <w:rPr>
          <w:rFonts w:hint="eastAsia" w:ascii="仿宋_GB2312" w:eastAsia="仿宋_GB2312"/>
          <w:bCs/>
          <w:kern w:val="0"/>
          <w:sz w:val="36"/>
          <w:szCs w:val="32"/>
        </w:rPr>
        <w:t>净月投资控股集团每半年向党工委组织部、财政局提交申请，经审核，由</w:t>
      </w:r>
      <w:r>
        <w:rPr>
          <w:rFonts w:ascii="仿宋_GB2312" w:eastAsia="仿宋_GB2312"/>
          <w:bCs/>
          <w:kern w:val="0"/>
          <w:sz w:val="36"/>
          <w:szCs w:val="32"/>
        </w:rPr>
        <w:t>财政</w:t>
      </w:r>
      <w:r>
        <w:rPr>
          <w:rFonts w:hint="eastAsia" w:ascii="仿宋_GB2312" w:eastAsia="仿宋_GB2312"/>
          <w:bCs/>
          <w:kern w:val="0"/>
          <w:sz w:val="36"/>
          <w:szCs w:val="32"/>
        </w:rPr>
        <w:t>局将租金一次性拨付至净月投资控股集团账户</w:t>
      </w:r>
      <w:r>
        <w:rPr>
          <w:rFonts w:ascii="仿宋_GB2312" w:eastAsia="仿宋_GB2312"/>
          <w:bCs/>
          <w:kern w:val="0"/>
          <w:sz w:val="36"/>
          <w:szCs w:val="32"/>
        </w:rPr>
        <w:t>。</w:t>
      </w:r>
    </w:p>
    <w:p>
      <w:pPr>
        <w:shd w:val="clear" w:color="auto" w:fill="FFFFFF"/>
        <w:spacing w:line="600" w:lineRule="exact"/>
        <w:ind w:firstLine="708" w:firstLineChars="196"/>
        <w:rPr>
          <w:rFonts w:ascii="仿宋_GB2312" w:eastAsia="仿宋_GB2312"/>
          <w:bCs/>
          <w:kern w:val="0"/>
          <w:sz w:val="36"/>
          <w:szCs w:val="32"/>
        </w:rPr>
      </w:pPr>
      <w:r>
        <w:rPr>
          <w:rFonts w:ascii="仿宋_GB2312" w:eastAsia="仿宋_GB2312"/>
          <w:b/>
          <w:bCs/>
          <w:kern w:val="0"/>
          <w:sz w:val="36"/>
          <w:szCs w:val="32"/>
        </w:rPr>
        <w:t>第</w:t>
      </w:r>
      <w:r>
        <w:rPr>
          <w:rFonts w:hint="eastAsia" w:ascii="仿宋_GB2312" w:eastAsia="仿宋_GB2312"/>
          <w:b/>
          <w:bCs/>
          <w:kern w:val="0"/>
          <w:sz w:val="36"/>
          <w:szCs w:val="32"/>
        </w:rPr>
        <w:t>十</w:t>
      </w:r>
      <w:r>
        <w:rPr>
          <w:rFonts w:ascii="仿宋_GB2312" w:eastAsia="仿宋_GB2312"/>
          <w:b/>
          <w:bCs/>
          <w:kern w:val="0"/>
          <w:sz w:val="36"/>
          <w:szCs w:val="32"/>
        </w:rPr>
        <w:t>条</w:t>
      </w:r>
      <w:r>
        <w:rPr>
          <w:rFonts w:ascii="仿宋_GB2312" w:eastAsia="仿宋_GB2312"/>
          <w:bCs/>
          <w:kern w:val="0"/>
          <w:sz w:val="36"/>
          <w:szCs w:val="32"/>
        </w:rPr>
        <w:t xml:space="preserve">  定向配租企业申请的人才公寓只能用于本单位人才租赁使用，如发现</w:t>
      </w:r>
      <w:r>
        <w:rPr>
          <w:rFonts w:hint="eastAsia" w:ascii="仿宋_GB2312" w:eastAsia="仿宋_GB2312"/>
          <w:bCs/>
          <w:kern w:val="0"/>
          <w:sz w:val="36"/>
          <w:szCs w:val="32"/>
        </w:rPr>
        <w:t>人才公寓长期闲置或另作他用</w:t>
      </w:r>
      <w:r>
        <w:rPr>
          <w:rFonts w:ascii="仿宋_GB2312" w:eastAsia="仿宋_GB2312"/>
          <w:bCs/>
          <w:kern w:val="0"/>
          <w:sz w:val="36"/>
          <w:szCs w:val="32"/>
        </w:rPr>
        <w:t>，将收回</w:t>
      </w:r>
      <w:r>
        <w:rPr>
          <w:rFonts w:hint="eastAsia" w:ascii="仿宋_GB2312" w:eastAsia="仿宋_GB2312"/>
          <w:bCs/>
          <w:kern w:val="0"/>
          <w:sz w:val="36"/>
          <w:szCs w:val="32"/>
        </w:rPr>
        <w:t>人才</w:t>
      </w:r>
      <w:r>
        <w:rPr>
          <w:rFonts w:ascii="仿宋_GB2312" w:eastAsia="仿宋_GB2312"/>
          <w:bCs/>
          <w:kern w:val="0"/>
          <w:sz w:val="36"/>
          <w:szCs w:val="32"/>
        </w:rPr>
        <w:t>公寓并取消</w:t>
      </w:r>
      <w:r>
        <w:rPr>
          <w:rFonts w:hint="eastAsia" w:ascii="仿宋_GB2312" w:eastAsia="仿宋_GB2312"/>
          <w:bCs/>
          <w:kern w:val="0"/>
          <w:sz w:val="36"/>
          <w:szCs w:val="32"/>
        </w:rPr>
        <w:t>配租企业</w:t>
      </w:r>
      <w:r>
        <w:rPr>
          <w:rFonts w:ascii="仿宋_GB2312" w:eastAsia="仿宋_GB2312"/>
          <w:bCs/>
          <w:kern w:val="0"/>
          <w:sz w:val="36"/>
          <w:szCs w:val="32"/>
        </w:rPr>
        <w:t>租赁人才公寓资格。</w:t>
      </w:r>
    </w:p>
    <w:p>
      <w:pPr>
        <w:spacing w:line="600" w:lineRule="exact"/>
        <w:ind w:firstLine="708" w:firstLineChars="196"/>
        <w:rPr>
          <w:rFonts w:ascii="仿宋_GB2312" w:eastAsia="仿宋_GB2312"/>
          <w:bCs/>
          <w:kern w:val="0"/>
          <w:sz w:val="36"/>
          <w:szCs w:val="32"/>
        </w:rPr>
      </w:pPr>
      <w:r>
        <w:rPr>
          <w:rFonts w:hint="eastAsia" w:ascii="仿宋_GB2312" w:eastAsia="仿宋_GB2312"/>
          <w:b/>
          <w:bCs/>
          <w:kern w:val="0"/>
          <w:sz w:val="36"/>
          <w:szCs w:val="32"/>
        </w:rPr>
        <w:t>第十一条</w:t>
      </w:r>
      <w:r>
        <w:rPr>
          <w:rFonts w:hint="eastAsia" w:ascii="仿宋_GB2312" w:eastAsia="仿宋_GB2312"/>
          <w:bCs/>
          <w:kern w:val="0"/>
          <w:sz w:val="36"/>
          <w:szCs w:val="32"/>
        </w:rPr>
        <w:t xml:space="preserve">  承租人才应按照协议约定，合理使用人才公寓，按时缴纳租金和使用过程中发生的水、电、燃气、物业服务等各类费用。不得擅自改变房屋结构和房屋用途，不得擅自对房屋进行装修，不得用于从事经营活动。违反上述规定的，应当追缴不当得利，因使用不当造成房屋或者附属设施损坏的，应当负责维修或赔偿。</w:t>
      </w:r>
    </w:p>
    <w:p>
      <w:pPr>
        <w:spacing w:line="600" w:lineRule="exact"/>
        <w:ind w:firstLine="723" w:firstLineChars="200"/>
        <w:rPr>
          <w:rFonts w:ascii="仿宋_GB2312" w:eastAsia="仿宋_GB2312"/>
          <w:bCs/>
          <w:kern w:val="0"/>
          <w:sz w:val="36"/>
          <w:szCs w:val="32"/>
        </w:rPr>
      </w:pPr>
      <w:r>
        <w:rPr>
          <w:rFonts w:hint="eastAsia" w:ascii="仿宋_GB2312" w:eastAsia="仿宋_GB2312"/>
          <w:b/>
          <w:kern w:val="0"/>
          <w:sz w:val="36"/>
          <w:szCs w:val="32"/>
        </w:rPr>
        <w:t>第十二条</w:t>
      </w:r>
      <w:r>
        <w:rPr>
          <w:rFonts w:hint="eastAsia" w:ascii="仿宋_GB2312" w:eastAsia="仿宋_GB2312"/>
          <w:bCs/>
          <w:kern w:val="0"/>
          <w:sz w:val="36"/>
          <w:szCs w:val="32"/>
        </w:rPr>
        <w:t xml:space="preserve">  如发现企业存在材料造假、为离职人才申请人才公寓等情况，一经查实，由企业补偿区财政损失，同时中止企业申请净月高新区有关扶持政策资格两年。如承租人才在租赁期间购置住房，但因购置住房暂时无法居住等原因仍需续租，应由承租人才所在企业向所在镇、街道提交情况说明，经党工委组织部审核后，与净月投资控股集团续签租赁协议，并按照人才公寓</w:t>
      </w:r>
      <w:r>
        <w:rPr>
          <w:rFonts w:ascii="仿宋_GB2312" w:eastAsia="仿宋_GB2312"/>
          <w:bCs/>
          <w:kern w:val="0"/>
          <w:sz w:val="36"/>
          <w:szCs w:val="32"/>
        </w:rPr>
        <w:t>租金</w:t>
      </w:r>
      <w:r>
        <w:rPr>
          <w:rFonts w:hint="eastAsia" w:ascii="仿宋_GB2312" w:eastAsia="仿宋_GB2312"/>
          <w:bCs/>
          <w:kern w:val="0"/>
          <w:sz w:val="36"/>
          <w:szCs w:val="32"/>
        </w:rPr>
        <w:t>的100%缴纳房租。</w:t>
      </w:r>
    </w:p>
    <w:p>
      <w:pPr>
        <w:spacing w:line="600" w:lineRule="exact"/>
        <w:ind w:firstLine="723" w:firstLineChars="200"/>
        <w:rPr>
          <w:rFonts w:ascii="仿宋_GB2312" w:eastAsia="仿宋_GB2312"/>
          <w:bCs/>
          <w:kern w:val="0"/>
          <w:sz w:val="36"/>
          <w:szCs w:val="32"/>
        </w:rPr>
      </w:pPr>
      <w:r>
        <w:rPr>
          <w:rFonts w:hint="eastAsia" w:ascii="仿宋_GB2312" w:eastAsia="仿宋_GB2312"/>
          <w:b/>
          <w:bCs/>
          <w:kern w:val="0"/>
          <w:sz w:val="36"/>
          <w:szCs w:val="32"/>
        </w:rPr>
        <w:t>第十三条</w:t>
      </w:r>
      <w:r>
        <w:rPr>
          <w:rFonts w:hint="eastAsia" w:ascii="仿宋_GB2312" w:eastAsia="仿宋_GB2312"/>
          <w:b/>
          <w:kern w:val="0"/>
          <w:sz w:val="36"/>
          <w:szCs w:val="32"/>
        </w:rPr>
        <w:t xml:space="preserve">  </w:t>
      </w:r>
      <w:r>
        <w:rPr>
          <w:rFonts w:hint="eastAsia" w:ascii="仿宋_GB2312" w:eastAsia="仿宋_GB2312"/>
          <w:bCs/>
          <w:kern w:val="0"/>
          <w:sz w:val="36"/>
          <w:szCs w:val="32"/>
        </w:rPr>
        <w:t>人才公寓不得闲置或另作他用，发生</w:t>
      </w:r>
      <w:r>
        <w:rPr>
          <w:rFonts w:ascii="仿宋_GB2312" w:eastAsia="仿宋_GB2312"/>
          <w:bCs/>
          <w:kern w:val="0"/>
          <w:sz w:val="36"/>
          <w:szCs w:val="32"/>
        </w:rPr>
        <w:t>下列情形之一的，可终止租赁协议，收回住房：</w:t>
      </w:r>
    </w:p>
    <w:p>
      <w:pPr>
        <w:spacing w:line="600" w:lineRule="exact"/>
        <w:ind w:firstLine="720" w:firstLineChars="200"/>
        <w:rPr>
          <w:rFonts w:ascii="仿宋_GB2312" w:eastAsia="仿宋_GB2312"/>
          <w:bCs/>
          <w:kern w:val="0"/>
          <w:sz w:val="36"/>
          <w:szCs w:val="32"/>
        </w:rPr>
      </w:pPr>
      <w:r>
        <w:rPr>
          <w:rFonts w:hint="eastAsia" w:ascii="仿宋_GB2312" w:eastAsia="仿宋_GB2312"/>
          <w:bCs/>
          <w:kern w:val="0"/>
          <w:sz w:val="36"/>
          <w:szCs w:val="32"/>
        </w:rPr>
        <w:t>（一）</w:t>
      </w:r>
      <w:r>
        <w:rPr>
          <w:rFonts w:ascii="仿宋_GB2312" w:eastAsia="仿宋_GB2312"/>
          <w:bCs/>
          <w:kern w:val="0"/>
          <w:sz w:val="36"/>
          <w:szCs w:val="32"/>
        </w:rPr>
        <w:t>转租、转借或改变住房用途的；</w:t>
      </w:r>
    </w:p>
    <w:p>
      <w:pPr>
        <w:spacing w:line="600" w:lineRule="exact"/>
        <w:ind w:firstLine="720" w:firstLineChars="200"/>
        <w:rPr>
          <w:rFonts w:ascii="仿宋_GB2312" w:eastAsia="仿宋_GB2312"/>
          <w:bCs/>
          <w:kern w:val="0"/>
          <w:sz w:val="36"/>
          <w:szCs w:val="32"/>
        </w:rPr>
      </w:pPr>
      <w:r>
        <w:rPr>
          <w:rFonts w:hint="eastAsia" w:ascii="仿宋_GB2312" w:eastAsia="仿宋_GB2312"/>
          <w:bCs/>
          <w:kern w:val="0"/>
          <w:sz w:val="36"/>
          <w:szCs w:val="32"/>
        </w:rPr>
        <w:t>（二）</w:t>
      </w:r>
      <w:r>
        <w:rPr>
          <w:rFonts w:ascii="仿宋_GB2312" w:eastAsia="仿宋_GB2312"/>
          <w:bCs/>
          <w:kern w:val="0"/>
          <w:sz w:val="36"/>
          <w:szCs w:val="32"/>
        </w:rPr>
        <w:t>连续3个月不居住的（因公出差等特殊原因除外）；</w:t>
      </w:r>
    </w:p>
    <w:p>
      <w:pPr>
        <w:spacing w:line="600" w:lineRule="exact"/>
        <w:ind w:firstLine="720" w:firstLineChars="200"/>
        <w:rPr>
          <w:rFonts w:ascii="仿宋_GB2312" w:eastAsia="仿宋_GB2312"/>
          <w:bCs/>
          <w:kern w:val="0"/>
          <w:sz w:val="36"/>
          <w:szCs w:val="32"/>
        </w:rPr>
      </w:pPr>
      <w:r>
        <w:rPr>
          <w:rFonts w:hint="eastAsia" w:ascii="仿宋_GB2312" w:eastAsia="仿宋_GB2312"/>
          <w:bCs/>
          <w:kern w:val="0"/>
          <w:sz w:val="36"/>
          <w:szCs w:val="32"/>
        </w:rPr>
        <w:t>（三）</w:t>
      </w:r>
      <w:r>
        <w:rPr>
          <w:rFonts w:ascii="仿宋_GB2312" w:eastAsia="仿宋_GB2312"/>
          <w:bCs/>
          <w:kern w:val="0"/>
          <w:sz w:val="36"/>
          <w:szCs w:val="32"/>
        </w:rPr>
        <w:t>损坏房屋及设施拒不赔偿，或擅自装修拒不恢复原状的；</w:t>
      </w:r>
    </w:p>
    <w:p>
      <w:pPr>
        <w:spacing w:line="600" w:lineRule="exact"/>
        <w:ind w:firstLine="720" w:firstLineChars="200"/>
        <w:rPr>
          <w:rFonts w:ascii="仿宋_GB2312" w:eastAsia="仿宋_GB2312"/>
          <w:bCs/>
          <w:kern w:val="0"/>
          <w:sz w:val="36"/>
          <w:szCs w:val="32"/>
        </w:rPr>
      </w:pPr>
      <w:r>
        <w:rPr>
          <w:rFonts w:hint="eastAsia" w:ascii="仿宋_GB2312" w:eastAsia="仿宋_GB2312"/>
          <w:bCs/>
          <w:kern w:val="0"/>
          <w:sz w:val="36"/>
          <w:szCs w:val="32"/>
        </w:rPr>
        <w:t>（四）租赁期间在长春市区拥有其它住房的；</w:t>
      </w:r>
    </w:p>
    <w:p>
      <w:pPr>
        <w:spacing w:line="600" w:lineRule="exact"/>
        <w:ind w:firstLine="720" w:firstLineChars="200"/>
        <w:rPr>
          <w:rFonts w:ascii="仿宋_GB2312" w:eastAsia="仿宋_GB2312"/>
          <w:bCs/>
          <w:kern w:val="0"/>
          <w:sz w:val="36"/>
          <w:szCs w:val="32"/>
        </w:rPr>
      </w:pPr>
      <w:r>
        <w:rPr>
          <w:rFonts w:hint="eastAsia" w:ascii="仿宋_GB2312" w:eastAsia="仿宋_GB2312"/>
          <w:bCs/>
          <w:kern w:val="0"/>
          <w:sz w:val="36"/>
          <w:szCs w:val="32"/>
        </w:rPr>
        <w:t>（五）租赁合同到期；</w:t>
      </w:r>
    </w:p>
    <w:p>
      <w:pPr>
        <w:spacing w:line="600" w:lineRule="exact"/>
        <w:ind w:firstLine="720" w:firstLineChars="200"/>
        <w:rPr>
          <w:rFonts w:ascii="仿宋_GB2312" w:eastAsia="仿宋_GB2312"/>
          <w:bCs/>
          <w:kern w:val="0"/>
          <w:sz w:val="36"/>
          <w:szCs w:val="32"/>
        </w:rPr>
      </w:pPr>
      <w:r>
        <w:rPr>
          <w:rFonts w:hint="eastAsia" w:ascii="仿宋_GB2312" w:eastAsia="仿宋_GB2312"/>
          <w:bCs/>
          <w:kern w:val="0"/>
          <w:sz w:val="36"/>
          <w:szCs w:val="32"/>
        </w:rPr>
        <w:t>（六）调离净月高新区，辞职、辞退或自动离职3个月内未在区内重新就业创业的;</w:t>
      </w:r>
    </w:p>
    <w:p>
      <w:pPr>
        <w:spacing w:line="600" w:lineRule="exact"/>
        <w:ind w:firstLine="705" w:firstLineChars="196"/>
        <w:rPr>
          <w:rFonts w:ascii="仿宋_GB2312" w:eastAsia="仿宋_GB2312"/>
          <w:bCs/>
          <w:kern w:val="0"/>
          <w:sz w:val="36"/>
          <w:szCs w:val="32"/>
        </w:rPr>
      </w:pPr>
      <w:r>
        <w:rPr>
          <w:rFonts w:hint="eastAsia" w:ascii="仿宋_GB2312" w:eastAsia="仿宋_GB2312"/>
          <w:bCs/>
          <w:kern w:val="0"/>
          <w:sz w:val="36"/>
          <w:szCs w:val="32"/>
        </w:rPr>
        <w:t>（七）</w:t>
      </w:r>
      <w:r>
        <w:rPr>
          <w:rFonts w:ascii="仿宋_GB2312" w:eastAsia="仿宋_GB2312"/>
          <w:bCs/>
          <w:kern w:val="0"/>
          <w:sz w:val="36"/>
          <w:szCs w:val="32"/>
        </w:rPr>
        <w:t>有其他违反</w:t>
      </w:r>
      <w:r>
        <w:rPr>
          <w:rFonts w:hint="eastAsia" w:ascii="仿宋_GB2312" w:eastAsia="仿宋_GB2312"/>
          <w:bCs/>
          <w:kern w:val="0"/>
          <w:sz w:val="36"/>
          <w:szCs w:val="32"/>
        </w:rPr>
        <w:t>租赁</w:t>
      </w:r>
      <w:r>
        <w:rPr>
          <w:rFonts w:ascii="仿宋_GB2312" w:eastAsia="仿宋_GB2312"/>
          <w:bCs/>
          <w:kern w:val="0"/>
          <w:sz w:val="36"/>
          <w:szCs w:val="32"/>
        </w:rPr>
        <w:t>协议或违反法律法规的行为。</w:t>
      </w:r>
    </w:p>
    <w:p>
      <w:pPr>
        <w:spacing w:line="600" w:lineRule="exact"/>
        <w:jc w:val="center"/>
        <w:rPr>
          <w:rFonts w:ascii="黑体" w:hAnsi="黑体" w:eastAsia="黑体" w:cs="黑体"/>
          <w:bCs/>
          <w:kern w:val="0"/>
          <w:sz w:val="36"/>
          <w:szCs w:val="32"/>
        </w:rPr>
      </w:pPr>
      <w:r>
        <w:rPr>
          <w:rFonts w:hint="eastAsia" w:ascii="黑体" w:hAnsi="黑体" w:eastAsia="黑体" w:cs="黑体"/>
          <w:bCs/>
          <w:kern w:val="0"/>
          <w:sz w:val="36"/>
          <w:szCs w:val="32"/>
        </w:rPr>
        <w:t>第六章 组织保障</w:t>
      </w:r>
    </w:p>
    <w:p>
      <w:pPr>
        <w:spacing w:line="600" w:lineRule="exact"/>
        <w:ind w:firstLine="723" w:firstLineChars="200"/>
        <w:rPr>
          <w:rFonts w:ascii="仿宋_GB2312" w:eastAsia="仿宋_GB2312"/>
          <w:b/>
          <w:kern w:val="0"/>
          <w:sz w:val="36"/>
          <w:szCs w:val="32"/>
        </w:rPr>
      </w:pPr>
      <w:r>
        <w:rPr>
          <w:rFonts w:hint="eastAsia" w:ascii="仿宋_GB2312" w:eastAsia="仿宋_GB2312"/>
          <w:b/>
          <w:kern w:val="0"/>
          <w:sz w:val="36"/>
          <w:szCs w:val="32"/>
        </w:rPr>
        <w:t>第十四条</w:t>
      </w:r>
      <w:r>
        <w:rPr>
          <w:rFonts w:hint="eastAsia" w:ascii="仿宋_GB2312" w:eastAsia="仿宋_GB2312"/>
          <w:kern w:val="0"/>
          <w:sz w:val="36"/>
          <w:szCs w:val="32"/>
        </w:rPr>
        <w:t xml:space="preserve">  </w:t>
      </w:r>
      <w:r>
        <w:rPr>
          <w:rFonts w:hint="eastAsia" w:ascii="仿宋_GB2312" w:eastAsia="仿宋_GB2312"/>
          <w:bCs/>
          <w:kern w:val="0"/>
          <w:sz w:val="36"/>
          <w:szCs w:val="32"/>
        </w:rPr>
        <w:t>净月高新区各相关职能部门、镇、街道及</w:t>
      </w:r>
      <w:r>
        <w:rPr>
          <w:rFonts w:hint="eastAsia" w:ascii="仿宋_GB2312" w:eastAsia="仿宋_GB2312"/>
          <w:kern w:val="0"/>
          <w:sz w:val="36"/>
          <w:szCs w:val="32"/>
        </w:rPr>
        <w:t>净月投资控股集团</w:t>
      </w:r>
      <w:r>
        <w:rPr>
          <w:rFonts w:hint="eastAsia" w:ascii="仿宋_GB2312" w:eastAsia="仿宋_GB2312"/>
          <w:bCs/>
          <w:kern w:val="0"/>
          <w:sz w:val="36"/>
          <w:szCs w:val="32"/>
        </w:rPr>
        <w:t>负责人才公寓的申请、使用和管理等事项。</w:t>
      </w:r>
    </w:p>
    <w:p>
      <w:pPr>
        <w:spacing w:line="600" w:lineRule="exact"/>
        <w:ind w:firstLine="720" w:firstLineChars="200"/>
        <w:rPr>
          <w:rFonts w:ascii="仿宋_GB2312" w:eastAsia="仿宋_GB2312"/>
          <w:sz w:val="36"/>
          <w:szCs w:val="32"/>
          <w:shd w:val="clear" w:color="auto" w:fill="FFFFFF"/>
        </w:rPr>
      </w:pPr>
      <w:r>
        <w:rPr>
          <w:rFonts w:hint="eastAsia" w:ascii="仿宋_GB2312" w:eastAsia="仿宋_GB2312"/>
          <w:kern w:val="0"/>
          <w:sz w:val="36"/>
          <w:szCs w:val="32"/>
        </w:rPr>
        <w:t>党工委组织部（人力资源和社会保障局）：负责人才公寓租赁和使用办法</w:t>
      </w:r>
      <w:r>
        <w:rPr>
          <w:rFonts w:hint="eastAsia" w:ascii="仿宋_GB2312" w:eastAsia="仿宋_GB2312"/>
          <w:sz w:val="36"/>
          <w:szCs w:val="32"/>
          <w:shd w:val="clear" w:color="auto" w:fill="FFFFFF"/>
        </w:rPr>
        <w:t>制定，组织开展人才公寓申请、申请复核、房屋分配等工作。</w:t>
      </w:r>
    </w:p>
    <w:p>
      <w:pPr>
        <w:spacing w:line="600" w:lineRule="exact"/>
        <w:ind w:firstLine="720" w:firstLineChars="200"/>
        <w:rPr>
          <w:rFonts w:ascii="仿宋_GB2312" w:eastAsia="仿宋_GB2312"/>
          <w:kern w:val="0"/>
          <w:sz w:val="36"/>
          <w:szCs w:val="32"/>
        </w:rPr>
      </w:pPr>
      <w:r>
        <w:rPr>
          <w:rFonts w:hint="eastAsia" w:ascii="仿宋_GB2312" w:eastAsia="仿宋_GB2312"/>
          <w:kern w:val="0"/>
          <w:sz w:val="36"/>
          <w:szCs w:val="32"/>
        </w:rPr>
        <w:t>财政局：负责审核</w:t>
      </w:r>
      <w:r>
        <w:rPr>
          <w:rFonts w:hint="eastAsia" w:ascii="仿宋_GB2312" w:eastAsia="仿宋_GB2312"/>
          <w:sz w:val="36"/>
          <w:szCs w:val="32"/>
          <w:shd w:val="clear" w:color="auto" w:fill="FFFFFF"/>
        </w:rPr>
        <w:t>申请</w:t>
      </w:r>
      <w:r>
        <w:rPr>
          <w:rFonts w:hint="eastAsia" w:ascii="仿宋_GB2312" w:eastAsia="仿宋_GB2312"/>
          <w:kern w:val="0"/>
          <w:sz w:val="36"/>
          <w:szCs w:val="32"/>
        </w:rPr>
        <w:t>企业和人才纳税情况</w:t>
      </w:r>
      <w:r>
        <w:rPr>
          <w:rFonts w:hint="eastAsia" w:ascii="仿宋_GB2312" w:eastAsia="仿宋_GB2312"/>
          <w:bCs/>
          <w:kern w:val="0"/>
          <w:sz w:val="36"/>
          <w:szCs w:val="32"/>
        </w:rPr>
        <w:t>，并拨付由区财政承担的租金</w:t>
      </w:r>
      <w:r>
        <w:rPr>
          <w:rFonts w:hint="eastAsia" w:ascii="仿宋_GB2312" w:eastAsia="仿宋_GB2312"/>
          <w:kern w:val="0"/>
          <w:sz w:val="36"/>
          <w:szCs w:val="32"/>
        </w:rPr>
        <w:t>。</w:t>
      </w:r>
    </w:p>
    <w:p>
      <w:pPr>
        <w:spacing w:line="600" w:lineRule="exact"/>
        <w:ind w:firstLine="720" w:firstLineChars="200"/>
        <w:rPr>
          <w:rFonts w:ascii="仿宋_GB2312" w:eastAsia="仿宋_GB2312"/>
          <w:kern w:val="0"/>
          <w:sz w:val="36"/>
          <w:szCs w:val="32"/>
        </w:rPr>
      </w:pPr>
      <w:r>
        <w:rPr>
          <w:rFonts w:hint="eastAsia" w:ascii="仿宋_GB2312" w:eastAsia="仿宋_GB2312"/>
          <w:kern w:val="0"/>
          <w:sz w:val="36"/>
          <w:szCs w:val="32"/>
        </w:rPr>
        <w:t>科技创新委员会：负责审核申请企业是否为市级以上高新技术企业、市级以上科技型“小巨人”企业</w:t>
      </w:r>
      <w:r>
        <w:rPr>
          <w:rFonts w:hint="eastAsia" w:ascii="仿宋_GB2312" w:eastAsia="仿宋_GB2312"/>
          <w:bCs/>
          <w:kern w:val="0"/>
          <w:sz w:val="36"/>
          <w:szCs w:val="32"/>
        </w:rPr>
        <w:t>。</w:t>
      </w:r>
    </w:p>
    <w:p>
      <w:pPr>
        <w:spacing w:line="600" w:lineRule="exact"/>
        <w:ind w:firstLine="720" w:firstLineChars="200"/>
        <w:rPr>
          <w:rFonts w:ascii="仿宋_GB2312" w:hAnsi="仿宋" w:eastAsia="仿宋_GB2312" w:cs="仿宋"/>
          <w:kern w:val="0"/>
          <w:sz w:val="36"/>
          <w:szCs w:val="32"/>
          <w:lang w:bidi="ar"/>
        </w:rPr>
      </w:pPr>
      <w:r>
        <w:rPr>
          <w:rFonts w:hint="eastAsia" w:ascii="仿宋_GB2312" w:hAnsi="仿宋" w:eastAsia="仿宋_GB2312" w:cs="仿宋"/>
          <w:kern w:val="0"/>
          <w:sz w:val="36"/>
          <w:szCs w:val="32"/>
          <w:lang w:bidi="ar"/>
        </w:rPr>
        <w:t>住房保障和房屋管理局：负责沟通、协调长春市住房保障和房屋管理局，确认申请人才在长春市市区住房情况。</w:t>
      </w:r>
    </w:p>
    <w:p>
      <w:pPr>
        <w:spacing w:line="600" w:lineRule="exact"/>
        <w:ind w:firstLine="720" w:firstLineChars="200"/>
        <w:rPr>
          <w:rFonts w:ascii="仿宋_GB2312" w:eastAsia="仿宋_GB2312"/>
          <w:kern w:val="0"/>
          <w:sz w:val="36"/>
          <w:szCs w:val="32"/>
        </w:rPr>
      </w:pPr>
      <w:r>
        <w:rPr>
          <w:rFonts w:hint="eastAsia" w:ascii="仿宋_GB2312" w:hAnsi="仿宋" w:eastAsia="仿宋_GB2312" w:cs="仿宋"/>
          <w:kern w:val="0"/>
          <w:sz w:val="36"/>
          <w:szCs w:val="32"/>
          <w:lang w:bidi="ar"/>
        </w:rPr>
        <w:t>镇、街道：负责受理、汇总企业申报材料，对申报材</w:t>
      </w:r>
      <w:r>
        <w:rPr>
          <w:rFonts w:hint="eastAsia" w:ascii="仿宋_GB2312" w:eastAsia="仿宋_GB2312"/>
          <w:kern w:val="0"/>
          <w:sz w:val="36"/>
          <w:szCs w:val="32"/>
        </w:rPr>
        <w:t>料进行初审，联系、服务承租人才。</w:t>
      </w:r>
    </w:p>
    <w:p>
      <w:pPr>
        <w:spacing w:line="600" w:lineRule="exact"/>
        <w:ind w:firstLine="720" w:firstLineChars="200"/>
        <w:rPr>
          <w:rFonts w:ascii="仿宋_GB2312" w:eastAsia="仿宋_GB2312"/>
          <w:kern w:val="0"/>
          <w:sz w:val="36"/>
          <w:szCs w:val="32"/>
        </w:rPr>
      </w:pPr>
      <w:r>
        <w:rPr>
          <w:rFonts w:hint="eastAsia" w:ascii="仿宋_GB2312" w:eastAsia="仿宋_GB2312"/>
          <w:kern w:val="0"/>
          <w:sz w:val="36"/>
          <w:szCs w:val="32"/>
        </w:rPr>
        <w:t>净月投资控股集团：负责与承租人才签订人才公寓租赁协议，收取人才公寓租金，对已出租人才公寓使用情况进行监管等。</w:t>
      </w:r>
    </w:p>
    <w:p>
      <w:pPr>
        <w:spacing w:line="600" w:lineRule="exact"/>
        <w:jc w:val="center"/>
        <w:rPr>
          <w:rFonts w:ascii="仿宋_GB2312" w:eastAsia="仿宋_GB2312"/>
          <w:kern w:val="0"/>
          <w:sz w:val="36"/>
          <w:szCs w:val="32"/>
        </w:rPr>
      </w:pPr>
      <w:r>
        <w:rPr>
          <w:rFonts w:hint="eastAsia" w:ascii="黑体" w:hAnsi="黑体" w:eastAsia="黑体" w:cs="黑体"/>
          <w:bCs/>
          <w:kern w:val="0"/>
          <w:sz w:val="36"/>
          <w:szCs w:val="32"/>
        </w:rPr>
        <w:t>第七章 附则</w:t>
      </w:r>
    </w:p>
    <w:p>
      <w:pPr>
        <w:spacing w:line="600" w:lineRule="exact"/>
        <w:ind w:firstLine="723" w:firstLineChars="200"/>
        <w:rPr>
          <w:rFonts w:ascii="仿宋_GB2312" w:eastAsia="仿宋_GB2312"/>
          <w:kern w:val="0"/>
          <w:sz w:val="36"/>
          <w:szCs w:val="32"/>
        </w:rPr>
      </w:pPr>
      <w:r>
        <w:rPr>
          <w:rFonts w:hint="eastAsia" w:ascii="仿宋_GB2312" w:eastAsia="仿宋_GB2312"/>
          <w:b/>
          <w:kern w:val="0"/>
          <w:sz w:val="36"/>
          <w:szCs w:val="32"/>
        </w:rPr>
        <w:t>第十五条</w:t>
      </w:r>
      <w:r>
        <w:rPr>
          <w:rFonts w:hint="eastAsia" w:ascii="仿宋_GB2312" w:eastAsia="仿宋_GB2312"/>
          <w:bCs/>
          <w:kern w:val="0"/>
          <w:sz w:val="36"/>
          <w:szCs w:val="32"/>
        </w:rPr>
        <w:t xml:space="preserve">  </w:t>
      </w:r>
      <w:r>
        <w:rPr>
          <w:rFonts w:hint="eastAsia" w:ascii="仿宋_GB2312" w:eastAsia="仿宋_GB2312"/>
          <w:kern w:val="0"/>
          <w:sz w:val="36"/>
          <w:szCs w:val="32"/>
        </w:rPr>
        <w:t>本办法由</w:t>
      </w:r>
      <w:r>
        <w:rPr>
          <w:rFonts w:hint="eastAsia" w:ascii="仿宋_GB2312" w:eastAsia="仿宋_GB2312"/>
          <w:bCs/>
          <w:kern w:val="0"/>
          <w:sz w:val="36"/>
          <w:szCs w:val="32"/>
        </w:rPr>
        <w:t>净月高新区党工委组织部负责解释</w:t>
      </w:r>
      <w:r>
        <w:rPr>
          <w:rFonts w:hint="eastAsia" w:ascii="仿宋_GB2312" w:eastAsia="仿宋_GB2312"/>
          <w:kern w:val="0"/>
          <w:sz w:val="36"/>
          <w:szCs w:val="32"/>
        </w:rPr>
        <w:t>。根据区域经济发展情况、政策执行情况，本办法将做相应修订和调整。</w:t>
      </w:r>
    </w:p>
    <w:p>
      <w:pPr>
        <w:spacing w:line="600" w:lineRule="exact"/>
        <w:ind w:firstLine="723" w:firstLineChars="200"/>
        <w:rPr>
          <w:rFonts w:ascii="仿宋_GB2312" w:eastAsia="仿宋_GB2312"/>
          <w:bCs/>
          <w:kern w:val="0"/>
          <w:sz w:val="36"/>
          <w:szCs w:val="32"/>
        </w:rPr>
      </w:pPr>
      <w:r>
        <w:rPr>
          <w:rFonts w:hint="eastAsia" w:ascii="仿宋_GB2312" w:eastAsia="仿宋_GB2312"/>
          <w:b/>
          <w:kern w:val="0"/>
          <w:sz w:val="36"/>
          <w:szCs w:val="32"/>
        </w:rPr>
        <w:t>第十六条</w:t>
      </w:r>
      <w:r>
        <w:rPr>
          <w:rFonts w:hint="eastAsia" w:ascii="仿宋_GB2312" w:eastAsia="仿宋_GB2312"/>
          <w:bCs/>
          <w:kern w:val="0"/>
          <w:sz w:val="36"/>
          <w:szCs w:val="32"/>
        </w:rPr>
        <w:t xml:space="preserve">  </w:t>
      </w:r>
      <w:r>
        <w:rPr>
          <w:rFonts w:ascii="仿宋_GB2312" w:eastAsia="仿宋_GB2312"/>
          <w:bCs/>
          <w:kern w:val="0"/>
          <w:sz w:val="36"/>
          <w:szCs w:val="32"/>
        </w:rPr>
        <w:t>本办法自发布之日起施行。</w:t>
      </w:r>
    </w:p>
    <w:p>
      <w:pPr>
        <w:ind w:left="1788" w:leftChars="337" w:hanging="1080" w:hangingChars="300"/>
        <w:rPr>
          <w:rFonts w:ascii="仿宋_GB2312" w:hAnsi="华文仿宋" w:eastAsia="仿宋_GB2312"/>
          <w:sz w:val="36"/>
          <w:szCs w:val="36"/>
        </w:rPr>
      </w:pPr>
    </w:p>
    <w:p>
      <w:pPr>
        <w:wordWrap w:val="0"/>
        <w:spacing w:line="600" w:lineRule="exact"/>
        <w:ind w:firstLine="709"/>
        <w:jc w:val="right"/>
        <w:rPr>
          <w:rFonts w:ascii="仿宋_GB2312" w:eastAsia="仿宋_GB2312"/>
          <w:sz w:val="32"/>
          <w:szCs w:val="32"/>
        </w:rPr>
      </w:pPr>
      <w:r>
        <w:rPr>
          <w:rFonts w:hint="eastAsia"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92"/>
    <w:rsid w:val="0000268A"/>
    <w:rsid w:val="000075F2"/>
    <w:rsid w:val="000079A8"/>
    <w:rsid w:val="00012160"/>
    <w:rsid w:val="00016D92"/>
    <w:rsid w:val="00020019"/>
    <w:rsid w:val="00020340"/>
    <w:rsid w:val="000278C0"/>
    <w:rsid w:val="00031C76"/>
    <w:rsid w:val="000359BC"/>
    <w:rsid w:val="00041143"/>
    <w:rsid w:val="000412C9"/>
    <w:rsid w:val="00047C42"/>
    <w:rsid w:val="000618F9"/>
    <w:rsid w:val="000643E1"/>
    <w:rsid w:val="000653A9"/>
    <w:rsid w:val="000665AC"/>
    <w:rsid w:val="000712EB"/>
    <w:rsid w:val="00074245"/>
    <w:rsid w:val="000761FC"/>
    <w:rsid w:val="000774C1"/>
    <w:rsid w:val="00077933"/>
    <w:rsid w:val="000832B3"/>
    <w:rsid w:val="00085D93"/>
    <w:rsid w:val="00094078"/>
    <w:rsid w:val="000A0241"/>
    <w:rsid w:val="000A06DC"/>
    <w:rsid w:val="000A5524"/>
    <w:rsid w:val="000B016F"/>
    <w:rsid w:val="000B16B2"/>
    <w:rsid w:val="000B65AA"/>
    <w:rsid w:val="000B7506"/>
    <w:rsid w:val="000C1BCE"/>
    <w:rsid w:val="000C3D70"/>
    <w:rsid w:val="000D06FA"/>
    <w:rsid w:val="000D624A"/>
    <w:rsid w:val="000D66DB"/>
    <w:rsid w:val="000E0408"/>
    <w:rsid w:val="000E4C3D"/>
    <w:rsid w:val="000E6219"/>
    <w:rsid w:val="0010270E"/>
    <w:rsid w:val="00103386"/>
    <w:rsid w:val="001046C2"/>
    <w:rsid w:val="00106F32"/>
    <w:rsid w:val="00107FA5"/>
    <w:rsid w:val="00112828"/>
    <w:rsid w:val="0011337A"/>
    <w:rsid w:val="0011752B"/>
    <w:rsid w:val="00122DB5"/>
    <w:rsid w:val="00126BE6"/>
    <w:rsid w:val="0013398A"/>
    <w:rsid w:val="00135AB5"/>
    <w:rsid w:val="0013702F"/>
    <w:rsid w:val="00140245"/>
    <w:rsid w:val="00140D98"/>
    <w:rsid w:val="00142EB2"/>
    <w:rsid w:val="00145B55"/>
    <w:rsid w:val="00152D68"/>
    <w:rsid w:val="00152ECF"/>
    <w:rsid w:val="0015665B"/>
    <w:rsid w:val="00157805"/>
    <w:rsid w:val="001617AD"/>
    <w:rsid w:val="001624FC"/>
    <w:rsid w:val="001628FA"/>
    <w:rsid w:val="00182588"/>
    <w:rsid w:val="001835D7"/>
    <w:rsid w:val="00183AE3"/>
    <w:rsid w:val="00195237"/>
    <w:rsid w:val="001A5FCA"/>
    <w:rsid w:val="001B1E92"/>
    <w:rsid w:val="001B3A45"/>
    <w:rsid w:val="001B53C7"/>
    <w:rsid w:val="001B69C8"/>
    <w:rsid w:val="001C173D"/>
    <w:rsid w:val="001C4EFE"/>
    <w:rsid w:val="001D2699"/>
    <w:rsid w:val="001D6773"/>
    <w:rsid w:val="001E0CA9"/>
    <w:rsid w:val="001E1F72"/>
    <w:rsid w:val="001E3F5A"/>
    <w:rsid w:val="001E67E8"/>
    <w:rsid w:val="001F109C"/>
    <w:rsid w:val="00201175"/>
    <w:rsid w:val="002011F5"/>
    <w:rsid w:val="00204ECD"/>
    <w:rsid w:val="00213FD0"/>
    <w:rsid w:val="00222B27"/>
    <w:rsid w:val="002309A9"/>
    <w:rsid w:val="0023382A"/>
    <w:rsid w:val="0024067E"/>
    <w:rsid w:val="00241A04"/>
    <w:rsid w:val="00247F8F"/>
    <w:rsid w:val="00250C7A"/>
    <w:rsid w:val="00254F52"/>
    <w:rsid w:val="00255B86"/>
    <w:rsid w:val="00256164"/>
    <w:rsid w:val="0025669D"/>
    <w:rsid w:val="00262528"/>
    <w:rsid w:val="00264296"/>
    <w:rsid w:val="00266851"/>
    <w:rsid w:val="00272FFE"/>
    <w:rsid w:val="00273F4F"/>
    <w:rsid w:val="002741AB"/>
    <w:rsid w:val="00274B3B"/>
    <w:rsid w:val="00277C9C"/>
    <w:rsid w:val="00281946"/>
    <w:rsid w:val="0029036E"/>
    <w:rsid w:val="00294AE2"/>
    <w:rsid w:val="002A2FCC"/>
    <w:rsid w:val="002A3A40"/>
    <w:rsid w:val="002A435A"/>
    <w:rsid w:val="002A6BE2"/>
    <w:rsid w:val="002B3132"/>
    <w:rsid w:val="002B5E44"/>
    <w:rsid w:val="002B6393"/>
    <w:rsid w:val="002C1DA2"/>
    <w:rsid w:val="002C1FDD"/>
    <w:rsid w:val="002C3225"/>
    <w:rsid w:val="002C42FB"/>
    <w:rsid w:val="002D7F64"/>
    <w:rsid w:val="002E0E08"/>
    <w:rsid w:val="002E3BA9"/>
    <w:rsid w:val="002E5D79"/>
    <w:rsid w:val="002E6A69"/>
    <w:rsid w:val="002F0E0C"/>
    <w:rsid w:val="002F3A8F"/>
    <w:rsid w:val="002F44D5"/>
    <w:rsid w:val="0031473D"/>
    <w:rsid w:val="00316F64"/>
    <w:rsid w:val="003225C4"/>
    <w:rsid w:val="00335172"/>
    <w:rsid w:val="003354F0"/>
    <w:rsid w:val="0033591A"/>
    <w:rsid w:val="00340A22"/>
    <w:rsid w:val="00342AB7"/>
    <w:rsid w:val="00345826"/>
    <w:rsid w:val="00346257"/>
    <w:rsid w:val="003469E5"/>
    <w:rsid w:val="003502B4"/>
    <w:rsid w:val="003506BB"/>
    <w:rsid w:val="003537E6"/>
    <w:rsid w:val="00356BCC"/>
    <w:rsid w:val="00357BF3"/>
    <w:rsid w:val="00360684"/>
    <w:rsid w:val="00361B80"/>
    <w:rsid w:val="0036578F"/>
    <w:rsid w:val="003724C9"/>
    <w:rsid w:val="00374170"/>
    <w:rsid w:val="00375B7B"/>
    <w:rsid w:val="0037705C"/>
    <w:rsid w:val="00393791"/>
    <w:rsid w:val="00395ED4"/>
    <w:rsid w:val="003A12E3"/>
    <w:rsid w:val="003A2517"/>
    <w:rsid w:val="003B0967"/>
    <w:rsid w:val="003B4D8E"/>
    <w:rsid w:val="003C273B"/>
    <w:rsid w:val="003C38DF"/>
    <w:rsid w:val="003C3D0C"/>
    <w:rsid w:val="003C41F3"/>
    <w:rsid w:val="003C4602"/>
    <w:rsid w:val="003C4CD5"/>
    <w:rsid w:val="003C56CE"/>
    <w:rsid w:val="003C5817"/>
    <w:rsid w:val="003C7700"/>
    <w:rsid w:val="003D1FA2"/>
    <w:rsid w:val="003D4538"/>
    <w:rsid w:val="003D571A"/>
    <w:rsid w:val="003E0390"/>
    <w:rsid w:val="003E54D3"/>
    <w:rsid w:val="003E7200"/>
    <w:rsid w:val="003F01ED"/>
    <w:rsid w:val="003F5ADB"/>
    <w:rsid w:val="003F5F92"/>
    <w:rsid w:val="00401695"/>
    <w:rsid w:val="004022CA"/>
    <w:rsid w:val="00403C2B"/>
    <w:rsid w:val="004067FF"/>
    <w:rsid w:val="00412AB2"/>
    <w:rsid w:val="00416271"/>
    <w:rsid w:val="00417A6C"/>
    <w:rsid w:val="00422ACB"/>
    <w:rsid w:val="0042484A"/>
    <w:rsid w:val="00427496"/>
    <w:rsid w:val="0042751B"/>
    <w:rsid w:val="00427C44"/>
    <w:rsid w:val="00430653"/>
    <w:rsid w:val="00441E40"/>
    <w:rsid w:val="0044210B"/>
    <w:rsid w:val="00442412"/>
    <w:rsid w:val="00446506"/>
    <w:rsid w:val="0044689D"/>
    <w:rsid w:val="00451925"/>
    <w:rsid w:val="00452263"/>
    <w:rsid w:val="0045499A"/>
    <w:rsid w:val="00454FE4"/>
    <w:rsid w:val="00461494"/>
    <w:rsid w:val="0047226A"/>
    <w:rsid w:val="00483429"/>
    <w:rsid w:val="0048400E"/>
    <w:rsid w:val="004854C9"/>
    <w:rsid w:val="004868EA"/>
    <w:rsid w:val="0048717E"/>
    <w:rsid w:val="00491D80"/>
    <w:rsid w:val="004A1187"/>
    <w:rsid w:val="004A5071"/>
    <w:rsid w:val="004B6EF5"/>
    <w:rsid w:val="004C4466"/>
    <w:rsid w:val="004C547F"/>
    <w:rsid w:val="004C5EF6"/>
    <w:rsid w:val="004D11FC"/>
    <w:rsid w:val="004D234B"/>
    <w:rsid w:val="004D4242"/>
    <w:rsid w:val="004D4277"/>
    <w:rsid w:val="004D5CF8"/>
    <w:rsid w:val="004D7E87"/>
    <w:rsid w:val="004D7F47"/>
    <w:rsid w:val="004E4363"/>
    <w:rsid w:val="004E492C"/>
    <w:rsid w:val="004F0200"/>
    <w:rsid w:val="004F15EE"/>
    <w:rsid w:val="004F30E6"/>
    <w:rsid w:val="004F3676"/>
    <w:rsid w:val="00501352"/>
    <w:rsid w:val="0050240A"/>
    <w:rsid w:val="00503EC7"/>
    <w:rsid w:val="00511160"/>
    <w:rsid w:val="00512B03"/>
    <w:rsid w:val="00523D69"/>
    <w:rsid w:val="00530A53"/>
    <w:rsid w:val="005314D4"/>
    <w:rsid w:val="00532A18"/>
    <w:rsid w:val="00534DD7"/>
    <w:rsid w:val="0053524D"/>
    <w:rsid w:val="00535EC9"/>
    <w:rsid w:val="00537B9C"/>
    <w:rsid w:val="005419D8"/>
    <w:rsid w:val="00543965"/>
    <w:rsid w:val="005466A4"/>
    <w:rsid w:val="00556FBF"/>
    <w:rsid w:val="0056021B"/>
    <w:rsid w:val="0056109F"/>
    <w:rsid w:val="005614CA"/>
    <w:rsid w:val="00564C0E"/>
    <w:rsid w:val="00566E23"/>
    <w:rsid w:val="0057141E"/>
    <w:rsid w:val="005717B8"/>
    <w:rsid w:val="00574146"/>
    <w:rsid w:val="00574B36"/>
    <w:rsid w:val="0057629B"/>
    <w:rsid w:val="00580FA4"/>
    <w:rsid w:val="005838E1"/>
    <w:rsid w:val="00593054"/>
    <w:rsid w:val="00594CA9"/>
    <w:rsid w:val="0059673A"/>
    <w:rsid w:val="005A21C7"/>
    <w:rsid w:val="005A7CB9"/>
    <w:rsid w:val="005B28DF"/>
    <w:rsid w:val="005B4E7B"/>
    <w:rsid w:val="005B631C"/>
    <w:rsid w:val="005B7170"/>
    <w:rsid w:val="005C07F7"/>
    <w:rsid w:val="005C261D"/>
    <w:rsid w:val="005C5CD0"/>
    <w:rsid w:val="005C7233"/>
    <w:rsid w:val="005D0A2E"/>
    <w:rsid w:val="005D438E"/>
    <w:rsid w:val="005F34AE"/>
    <w:rsid w:val="0060413F"/>
    <w:rsid w:val="00607775"/>
    <w:rsid w:val="006104D7"/>
    <w:rsid w:val="006124C5"/>
    <w:rsid w:val="00624F19"/>
    <w:rsid w:val="00625844"/>
    <w:rsid w:val="00631082"/>
    <w:rsid w:val="00631C3B"/>
    <w:rsid w:val="006368E8"/>
    <w:rsid w:val="00640F10"/>
    <w:rsid w:val="00644002"/>
    <w:rsid w:val="00645A69"/>
    <w:rsid w:val="0065027B"/>
    <w:rsid w:val="006502B6"/>
    <w:rsid w:val="00652B8B"/>
    <w:rsid w:val="00653451"/>
    <w:rsid w:val="00654E06"/>
    <w:rsid w:val="00656DCE"/>
    <w:rsid w:val="00657AF5"/>
    <w:rsid w:val="00666306"/>
    <w:rsid w:val="00666AB1"/>
    <w:rsid w:val="006672B6"/>
    <w:rsid w:val="00671B84"/>
    <w:rsid w:val="006746F1"/>
    <w:rsid w:val="00675580"/>
    <w:rsid w:val="00675ADB"/>
    <w:rsid w:val="00676C2F"/>
    <w:rsid w:val="0067734D"/>
    <w:rsid w:val="0068174E"/>
    <w:rsid w:val="0068286A"/>
    <w:rsid w:val="006965A3"/>
    <w:rsid w:val="006A25E3"/>
    <w:rsid w:val="006A26DE"/>
    <w:rsid w:val="006A5F3C"/>
    <w:rsid w:val="006B4C92"/>
    <w:rsid w:val="006B6E74"/>
    <w:rsid w:val="006C2FAA"/>
    <w:rsid w:val="006D4272"/>
    <w:rsid w:val="006D5A86"/>
    <w:rsid w:val="006D5DBD"/>
    <w:rsid w:val="006D7181"/>
    <w:rsid w:val="006E4D4B"/>
    <w:rsid w:val="006F5602"/>
    <w:rsid w:val="006F6B30"/>
    <w:rsid w:val="0070003B"/>
    <w:rsid w:val="007011F0"/>
    <w:rsid w:val="00702508"/>
    <w:rsid w:val="0070455B"/>
    <w:rsid w:val="0071088B"/>
    <w:rsid w:val="0071699B"/>
    <w:rsid w:val="00716A6A"/>
    <w:rsid w:val="00717D7E"/>
    <w:rsid w:val="0072227C"/>
    <w:rsid w:val="00726255"/>
    <w:rsid w:val="00727301"/>
    <w:rsid w:val="007309C0"/>
    <w:rsid w:val="00730C8E"/>
    <w:rsid w:val="00731687"/>
    <w:rsid w:val="00742632"/>
    <w:rsid w:val="00743391"/>
    <w:rsid w:val="007458B3"/>
    <w:rsid w:val="007460E7"/>
    <w:rsid w:val="007468B2"/>
    <w:rsid w:val="00750087"/>
    <w:rsid w:val="00763D18"/>
    <w:rsid w:val="0076526C"/>
    <w:rsid w:val="00772CA0"/>
    <w:rsid w:val="007759BC"/>
    <w:rsid w:val="0078503B"/>
    <w:rsid w:val="007861FA"/>
    <w:rsid w:val="00786FDC"/>
    <w:rsid w:val="007A299E"/>
    <w:rsid w:val="007A2F13"/>
    <w:rsid w:val="007A4C0B"/>
    <w:rsid w:val="007A5376"/>
    <w:rsid w:val="007A6F97"/>
    <w:rsid w:val="007B1010"/>
    <w:rsid w:val="007B2B90"/>
    <w:rsid w:val="007B3A81"/>
    <w:rsid w:val="007B405D"/>
    <w:rsid w:val="007B46F3"/>
    <w:rsid w:val="007C1FDA"/>
    <w:rsid w:val="007D1851"/>
    <w:rsid w:val="007D3588"/>
    <w:rsid w:val="007D5447"/>
    <w:rsid w:val="007E25D1"/>
    <w:rsid w:val="007E2FED"/>
    <w:rsid w:val="007E436F"/>
    <w:rsid w:val="007E4BBB"/>
    <w:rsid w:val="007F21C9"/>
    <w:rsid w:val="007F3A04"/>
    <w:rsid w:val="00801024"/>
    <w:rsid w:val="008028FA"/>
    <w:rsid w:val="0080399F"/>
    <w:rsid w:val="008110EB"/>
    <w:rsid w:val="0081170B"/>
    <w:rsid w:val="00822E79"/>
    <w:rsid w:val="00825D09"/>
    <w:rsid w:val="00825DD5"/>
    <w:rsid w:val="00830ED1"/>
    <w:rsid w:val="00831405"/>
    <w:rsid w:val="00831AFC"/>
    <w:rsid w:val="00831B16"/>
    <w:rsid w:val="0083327C"/>
    <w:rsid w:val="0083537B"/>
    <w:rsid w:val="00836353"/>
    <w:rsid w:val="00840D7C"/>
    <w:rsid w:val="00842F0F"/>
    <w:rsid w:val="0085143D"/>
    <w:rsid w:val="00851488"/>
    <w:rsid w:val="0085283F"/>
    <w:rsid w:val="00853900"/>
    <w:rsid w:val="008549CE"/>
    <w:rsid w:val="00857732"/>
    <w:rsid w:val="00860CE0"/>
    <w:rsid w:val="00862595"/>
    <w:rsid w:val="00872273"/>
    <w:rsid w:val="008763E2"/>
    <w:rsid w:val="00877B4B"/>
    <w:rsid w:val="0088133A"/>
    <w:rsid w:val="00881B35"/>
    <w:rsid w:val="00883491"/>
    <w:rsid w:val="00884958"/>
    <w:rsid w:val="00890307"/>
    <w:rsid w:val="0089078B"/>
    <w:rsid w:val="00892BAE"/>
    <w:rsid w:val="008935E3"/>
    <w:rsid w:val="00894134"/>
    <w:rsid w:val="00894193"/>
    <w:rsid w:val="00896371"/>
    <w:rsid w:val="008A055A"/>
    <w:rsid w:val="008A23B1"/>
    <w:rsid w:val="008A3656"/>
    <w:rsid w:val="008A409E"/>
    <w:rsid w:val="008A688C"/>
    <w:rsid w:val="008A74EE"/>
    <w:rsid w:val="008C23A4"/>
    <w:rsid w:val="008C7D78"/>
    <w:rsid w:val="008D155C"/>
    <w:rsid w:val="008D18AA"/>
    <w:rsid w:val="008E603A"/>
    <w:rsid w:val="008F12D8"/>
    <w:rsid w:val="008F6DD2"/>
    <w:rsid w:val="009034A9"/>
    <w:rsid w:val="009112F4"/>
    <w:rsid w:val="0091231B"/>
    <w:rsid w:val="00912D21"/>
    <w:rsid w:val="00921561"/>
    <w:rsid w:val="009251E1"/>
    <w:rsid w:val="009255C1"/>
    <w:rsid w:val="00926591"/>
    <w:rsid w:val="00931465"/>
    <w:rsid w:val="009319A8"/>
    <w:rsid w:val="0093636C"/>
    <w:rsid w:val="00940716"/>
    <w:rsid w:val="0094084D"/>
    <w:rsid w:val="009473BF"/>
    <w:rsid w:val="00953B5F"/>
    <w:rsid w:val="00963416"/>
    <w:rsid w:val="00964003"/>
    <w:rsid w:val="00967940"/>
    <w:rsid w:val="009718F3"/>
    <w:rsid w:val="0097323E"/>
    <w:rsid w:val="0098533F"/>
    <w:rsid w:val="00987C02"/>
    <w:rsid w:val="0099028B"/>
    <w:rsid w:val="0099675F"/>
    <w:rsid w:val="0099775C"/>
    <w:rsid w:val="009A1B44"/>
    <w:rsid w:val="009A6B6F"/>
    <w:rsid w:val="009A7079"/>
    <w:rsid w:val="009A707C"/>
    <w:rsid w:val="009B3023"/>
    <w:rsid w:val="009B76E1"/>
    <w:rsid w:val="009C03B9"/>
    <w:rsid w:val="009C437D"/>
    <w:rsid w:val="009C672D"/>
    <w:rsid w:val="009C7798"/>
    <w:rsid w:val="009D0D0E"/>
    <w:rsid w:val="009D2862"/>
    <w:rsid w:val="009D2C36"/>
    <w:rsid w:val="009D61B4"/>
    <w:rsid w:val="009D7F7A"/>
    <w:rsid w:val="009E103A"/>
    <w:rsid w:val="009E3421"/>
    <w:rsid w:val="009E3444"/>
    <w:rsid w:val="009E45A1"/>
    <w:rsid w:val="009E74CC"/>
    <w:rsid w:val="009E76B5"/>
    <w:rsid w:val="00A01AC3"/>
    <w:rsid w:val="00A01C9B"/>
    <w:rsid w:val="00A03161"/>
    <w:rsid w:val="00A03721"/>
    <w:rsid w:val="00A0579B"/>
    <w:rsid w:val="00A05AD1"/>
    <w:rsid w:val="00A074C6"/>
    <w:rsid w:val="00A148A7"/>
    <w:rsid w:val="00A20B62"/>
    <w:rsid w:val="00A21D98"/>
    <w:rsid w:val="00A31EB0"/>
    <w:rsid w:val="00A35713"/>
    <w:rsid w:val="00A365EC"/>
    <w:rsid w:val="00A37AB6"/>
    <w:rsid w:val="00A50256"/>
    <w:rsid w:val="00A526BA"/>
    <w:rsid w:val="00A52E38"/>
    <w:rsid w:val="00A5646A"/>
    <w:rsid w:val="00A57117"/>
    <w:rsid w:val="00A625AB"/>
    <w:rsid w:val="00A62D9E"/>
    <w:rsid w:val="00A65A40"/>
    <w:rsid w:val="00A65AB6"/>
    <w:rsid w:val="00A6670E"/>
    <w:rsid w:val="00A751EF"/>
    <w:rsid w:val="00A76809"/>
    <w:rsid w:val="00A85D59"/>
    <w:rsid w:val="00A87FCC"/>
    <w:rsid w:val="00A902AF"/>
    <w:rsid w:val="00A943C2"/>
    <w:rsid w:val="00AA187F"/>
    <w:rsid w:val="00AA2CDD"/>
    <w:rsid w:val="00AA5323"/>
    <w:rsid w:val="00AB6E6C"/>
    <w:rsid w:val="00AB7D53"/>
    <w:rsid w:val="00AC2199"/>
    <w:rsid w:val="00AC4DD1"/>
    <w:rsid w:val="00AD0DB3"/>
    <w:rsid w:val="00AD1067"/>
    <w:rsid w:val="00AD276E"/>
    <w:rsid w:val="00AD7FBC"/>
    <w:rsid w:val="00AE1260"/>
    <w:rsid w:val="00AE59CB"/>
    <w:rsid w:val="00AE6E98"/>
    <w:rsid w:val="00AE7FF9"/>
    <w:rsid w:val="00AF2E5B"/>
    <w:rsid w:val="00AF5443"/>
    <w:rsid w:val="00AF5F78"/>
    <w:rsid w:val="00B02D57"/>
    <w:rsid w:val="00B06830"/>
    <w:rsid w:val="00B0697A"/>
    <w:rsid w:val="00B145EB"/>
    <w:rsid w:val="00B14688"/>
    <w:rsid w:val="00B163A6"/>
    <w:rsid w:val="00B17746"/>
    <w:rsid w:val="00B22876"/>
    <w:rsid w:val="00B2675D"/>
    <w:rsid w:val="00B272AA"/>
    <w:rsid w:val="00B326DC"/>
    <w:rsid w:val="00B42429"/>
    <w:rsid w:val="00B429CF"/>
    <w:rsid w:val="00B4520A"/>
    <w:rsid w:val="00B457F0"/>
    <w:rsid w:val="00B461BB"/>
    <w:rsid w:val="00B51054"/>
    <w:rsid w:val="00B60CAB"/>
    <w:rsid w:val="00B71A77"/>
    <w:rsid w:val="00B73590"/>
    <w:rsid w:val="00B7644B"/>
    <w:rsid w:val="00B8438D"/>
    <w:rsid w:val="00B8574F"/>
    <w:rsid w:val="00B86301"/>
    <w:rsid w:val="00B86FC2"/>
    <w:rsid w:val="00B871F9"/>
    <w:rsid w:val="00B904A8"/>
    <w:rsid w:val="00B90F49"/>
    <w:rsid w:val="00B96C28"/>
    <w:rsid w:val="00BA7326"/>
    <w:rsid w:val="00BA7C22"/>
    <w:rsid w:val="00BB0921"/>
    <w:rsid w:val="00BB2985"/>
    <w:rsid w:val="00BB2A21"/>
    <w:rsid w:val="00BB2A2E"/>
    <w:rsid w:val="00BB361D"/>
    <w:rsid w:val="00BB769E"/>
    <w:rsid w:val="00BC1BD3"/>
    <w:rsid w:val="00BD3320"/>
    <w:rsid w:val="00BD47AE"/>
    <w:rsid w:val="00BE32A8"/>
    <w:rsid w:val="00BF1541"/>
    <w:rsid w:val="00BF6D47"/>
    <w:rsid w:val="00C0209C"/>
    <w:rsid w:val="00C03511"/>
    <w:rsid w:val="00C0616B"/>
    <w:rsid w:val="00C10A0D"/>
    <w:rsid w:val="00C12EA0"/>
    <w:rsid w:val="00C15348"/>
    <w:rsid w:val="00C15B8A"/>
    <w:rsid w:val="00C25474"/>
    <w:rsid w:val="00C26B21"/>
    <w:rsid w:val="00C302DE"/>
    <w:rsid w:val="00C337EC"/>
    <w:rsid w:val="00C37498"/>
    <w:rsid w:val="00C406FA"/>
    <w:rsid w:val="00C411BF"/>
    <w:rsid w:val="00C422A8"/>
    <w:rsid w:val="00C42690"/>
    <w:rsid w:val="00C42DA7"/>
    <w:rsid w:val="00C43D73"/>
    <w:rsid w:val="00C516A3"/>
    <w:rsid w:val="00C522B8"/>
    <w:rsid w:val="00C52701"/>
    <w:rsid w:val="00C54CB0"/>
    <w:rsid w:val="00C60649"/>
    <w:rsid w:val="00C63E92"/>
    <w:rsid w:val="00C665E3"/>
    <w:rsid w:val="00C738E3"/>
    <w:rsid w:val="00C7682C"/>
    <w:rsid w:val="00C77382"/>
    <w:rsid w:val="00C81F02"/>
    <w:rsid w:val="00C825E0"/>
    <w:rsid w:val="00C83588"/>
    <w:rsid w:val="00C838E0"/>
    <w:rsid w:val="00C84A84"/>
    <w:rsid w:val="00C85A20"/>
    <w:rsid w:val="00C85E24"/>
    <w:rsid w:val="00C91040"/>
    <w:rsid w:val="00C93250"/>
    <w:rsid w:val="00C9388F"/>
    <w:rsid w:val="00C95D07"/>
    <w:rsid w:val="00C96682"/>
    <w:rsid w:val="00C97236"/>
    <w:rsid w:val="00CA4342"/>
    <w:rsid w:val="00CA6540"/>
    <w:rsid w:val="00CA73A5"/>
    <w:rsid w:val="00CB0482"/>
    <w:rsid w:val="00CB0CB2"/>
    <w:rsid w:val="00CB1158"/>
    <w:rsid w:val="00CB1E5D"/>
    <w:rsid w:val="00CB3351"/>
    <w:rsid w:val="00CB33D7"/>
    <w:rsid w:val="00CB5380"/>
    <w:rsid w:val="00CB55AF"/>
    <w:rsid w:val="00CB72D7"/>
    <w:rsid w:val="00CC099A"/>
    <w:rsid w:val="00CC2E5D"/>
    <w:rsid w:val="00CC764E"/>
    <w:rsid w:val="00CD1784"/>
    <w:rsid w:val="00CD3BC0"/>
    <w:rsid w:val="00CD58AB"/>
    <w:rsid w:val="00CD7AF9"/>
    <w:rsid w:val="00CE06F2"/>
    <w:rsid w:val="00CF2C2D"/>
    <w:rsid w:val="00CF3C28"/>
    <w:rsid w:val="00CF3DE3"/>
    <w:rsid w:val="00CF5646"/>
    <w:rsid w:val="00CF5B3D"/>
    <w:rsid w:val="00D00C38"/>
    <w:rsid w:val="00D01AB8"/>
    <w:rsid w:val="00D02133"/>
    <w:rsid w:val="00D127F6"/>
    <w:rsid w:val="00D13B1B"/>
    <w:rsid w:val="00D14A41"/>
    <w:rsid w:val="00D17768"/>
    <w:rsid w:val="00D26115"/>
    <w:rsid w:val="00D26D3D"/>
    <w:rsid w:val="00D3408C"/>
    <w:rsid w:val="00D414E9"/>
    <w:rsid w:val="00D4730B"/>
    <w:rsid w:val="00D60DCD"/>
    <w:rsid w:val="00D63140"/>
    <w:rsid w:val="00D6436F"/>
    <w:rsid w:val="00D73C20"/>
    <w:rsid w:val="00D76FA3"/>
    <w:rsid w:val="00D80393"/>
    <w:rsid w:val="00D807CF"/>
    <w:rsid w:val="00D85AD3"/>
    <w:rsid w:val="00DA13DC"/>
    <w:rsid w:val="00DA1541"/>
    <w:rsid w:val="00DA1A9E"/>
    <w:rsid w:val="00DB175A"/>
    <w:rsid w:val="00DB5A57"/>
    <w:rsid w:val="00DC1741"/>
    <w:rsid w:val="00DC324C"/>
    <w:rsid w:val="00DD27A3"/>
    <w:rsid w:val="00DE0C75"/>
    <w:rsid w:val="00DE3E32"/>
    <w:rsid w:val="00DE410A"/>
    <w:rsid w:val="00DE451B"/>
    <w:rsid w:val="00DE73A3"/>
    <w:rsid w:val="00DF46B6"/>
    <w:rsid w:val="00E024FF"/>
    <w:rsid w:val="00E027EF"/>
    <w:rsid w:val="00E05922"/>
    <w:rsid w:val="00E06164"/>
    <w:rsid w:val="00E17F5C"/>
    <w:rsid w:val="00E24B47"/>
    <w:rsid w:val="00E25AF2"/>
    <w:rsid w:val="00E3165B"/>
    <w:rsid w:val="00E35929"/>
    <w:rsid w:val="00E3657C"/>
    <w:rsid w:val="00E45318"/>
    <w:rsid w:val="00E461E6"/>
    <w:rsid w:val="00E53FDE"/>
    <w:rsid w:val="00E61ED9"/>
    <w:rsid w:val="00E647B3"/>
    <w:rsid w:val="00E64B93"/>
    <w:rsid w:val="00E65427"/>
    <w:rsid w:val="00E6614D"/>
    <w:rsid w:val="00E67510"/>
    <w:rsid w:val="00E70FB7"/>
    <w:rsid w:val="00E73033"/>
    <w:rsid w:val="00E7518D"/>
    <w:rsid w:val="00E81255"/>
    <w:rsid w:val="00E825C7"/>
    <w:rsid w:val="00E86B9B"/>
    <w:rsid w:val="00E87935"/>
    <w:rsid w:val="00E944E2"/>
    <w:rsid w:val="00E972EF"/>
    <w:rsid w:val="00EA7A65"/>
    <w:rsid w:val="00EB22A2"/>
    <w:rsid w:val="00EB43BC"/>
    <w:rsid w:val="00EB63C8"/>
    <w:rsid w:val="00EC5A76"/>
    <w:rsid w:val="00ED00FA"/>
    <w:rsid w:val="00ED2572"/>
    <w:rsid w:val="00ED4DBC"/>
    <w:rsid w:val="00EE1E7A"/>
    <w:rsid w:val="00EE3A8B"/>
    <w:rsid w:val="00EE4BF6"/>
    <w:rsid w:val="00EE7639"/>
    <w:rsid w:val="00EF1C6C"/>
    <w:rsid w:val="00F130DE"/>
    <w:rsid w:val="00F1329F"/>
    <w:rsid w:val="00F14AC8"/>
    <w:rsid w:val="00F16893"/>
    <w:rsid w:val="00F2410B"/>
    <w:rsid w:val="00F25B68"/>
    <w:rsid w:val="00F304B9"/>
    <w:rsid w:val="00F322A5"/>
    <w:rsid w:val="00F33218"/>
    <w:rsid w:val="00F341FB"/>
    <w:rsid w:val="00F359B3"/>
    <w:rsid w:val="00F36DE6"/>
    <w:rsid w:val="00F429E7"/>
    <w:rsid w:val="00F463F7"/>
    <w:rsid w:val="00F50CA8"/>
    <w:rsid w:val="00F56F9C"/>
    <w:rsid w:val="00F57227"/>
    <w:rsid w:val="00F672BE"/>
    <w:rsid w:val="00F701DC"/>
    <w:rsid w:val="00F722A5"/>
    <w:rsid w:val="00F725F2"/>
    <w:rsid w:val="00F7367F"/>
    <w:rsid w:val="00F75E9E"/>
    <w:rsid w:val="00F769DA"/>
    <w:rsid w:val="00F806A2"/>
    <w:rsid w:val="00F816FB"/>
    <w:rsid w:val="00F81A3F"/>
    <w:rsid w:val="00F8351D"/>
    <w:rsid w:val="00F85189"/>
    <w:rsid w:val="00F85BC3"/>
    <w:rsid w:val="00F90A44"/>
    <w:rsid w:val="00F9275C"/>
    <w:rsid w:val="00F96A98"/>
    <w:rsid w:val="00FA4DDA"/>
    <w:rsid w:val="00FB0A82"/>
    <w:rsid w:val="00FB1838"/>
    <w:rsid w:val="00FB6F79"/>
    <w:rsid w:val="00FC40CF"/>
    <w:rsid w:val="00FC47E3"/>
    <w:rsid w:val="00FC4CC4"/>
    <w:rsid w:val="00FC6558"/>
    <w:rsid w:val="00FD03D4"/>
    <w:rsid w:val="00FD0D47"/>
    <w:rsid w:val="00FD0E28"/>
    <w:rsid w:val="00FD1E21"/>
    <w:rsid w:val="00FD533D"/>
    <w:rsid w:val="00FE06C7"/>
    <w:rsid w:val="00FE4684"/>
    <w:rsid w:val="00FE726D"/>
    <w:rsid w:val="00FE747A"/>
    <w:rsid w:val="00FF307D"/>
    <w:rsid w:val="00FF5B5D"/>
    <w:rsid w:val="00FF7733"/>
    <w:rsid w:val="081D779A"/>
    <w:rsid w:val="305B7A27"/>
    <w:rsid w:val="37F5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link w:val="2"/>
    <w:qFormat/>
    <w:uiPriority w:val="9"/>
    <w:rPr>
      <w:rFonts w:ascii="宋体" w:hAnsi="宋体" w:eastAsia="宋体" w:cs="宋体"/>
      <w:b/>
      <w:bCs/>
      <w:kern w:val="0"/>
      <w:sz w:val="27"/>
      <w:szCs w:val="27"/>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345</Characters>
  <Lines>2</Lines>
  <Paragraphs>1</Paragraphs>
  <TotalTime>2</TotalTime>
  <ScaleCrop>false</ScaleCrop>
  <LinksUpToDate>false</LinksUpToDate>
  <CharactersWithSpaces>404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2020-08-11T05:46:00Z</dcterms:created>
  <dc:creator>徐全才</dc:creator>
  <cp:lastModifiedBy>Administrator</cp:lastModifiedBy>
  <dcterms:modified xsi:type="dcterms:W3CDTF">2020-08-12T07:34:32Z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