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融合赋能解决方案揭榜任务征集表</w:t>
      </w: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要求：面向制造、教育、医疗、金融、商贸物流、交通、文旅、农业等重点行业，研究提出人工智能融合赋能需求，加快人工智能与各产业深度融合，促进重点行业领域智能化改造升级。（每项需求填写一份表格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172"/>
        <w:gridCol w:w="2517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融合赋能解决方案揭榜任务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研提单位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融合赋能解决方案名称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示例：高精度数控机床设备健康智能化管理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所属行业领域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金融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商贸物流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文旅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揭榜任务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（概述揭榜任务，包括利用人工智能技术融合赋能应用场景，主要任务和解决的关键技术难题等。限300字）</w:t>
            </w:r>
          </w:p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利用AI算法模型和智能传感器等技术手段，实现高精度数控机床设备健康智能化管理。AI解决方案基于对设备运行数据的实时检测和分析，能辨识出刀具的受力、磨损、破损状态及机床加工的稳定状态，并根据状态实时调整加工参数和加工指令，在事故发生前进行设备故障预测，减少非计划性停机；面对突发故障，可以迅速进行故障诊断，定位故障原因并提出相应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指标建议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（明确提出1-2年的预期目标及指标参数，且</w:t>
            </w:r>
            <w:r>
              <w:rPr>
                <w:rFonts w:hint="eastAsia"/>
                <w:b/>
                <w:bCs/>
                <w:sz w:val="28"/>
                <w:szCs w:val="22"/>
                <w:vertAlign w:val="baseline"/>
                <w:lang w:val="en-US" w:eastAsia="zh-CN"/>
              </w:rPr>
              <w:t>应领先于当前国内技术产品性能功能水平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。限200字）</w:t>
            </w:r>
          </w:p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示例：数控机床刀具磨损预测准确率达95%以上；加工精度提高10%；非计划性停机减少90%；设备运行安全性提高50%。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必要性及预期成果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（简述揭榜任务重要性、必要性和紧迫性，预期成果，及主要经济、社会效益。限500字内）</w:t>
            </w:r>
          </w:p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测评方法建议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对所提指标参数进行测评的方法依据，如依据标准或者测试方法等的建议。</w:t>
            </w:r>
          </w:p>
        </w:tc>
      </w:tr>
    </w:tbl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注：所提任务需求应为拟建或在建融合赋能应用场景。</w:t>
      </w:r>
    </w:p>
    <w:p>
      <w:bookmarkStart w:id="0" w:name="_GoBack"/>
      <w:bookmarkEnd w:id="0"/>
    </w:p>
    <w:sectPr>
      <w:pgSz w:w="11906" w:h="16838"/>
      <w:pgMar w:top="1531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0107"/>
    <w:rsid w:val="086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2021-07-01T06:18:00Z</dcterms:created>
  <dc:creator>杜鹃儿</dc:creator>
  <cp:lastModifiedBy>杜鹃儿</cp:lastModifiedBy>
  <dcterms:modified xsi:type="dcterms:W3CDTF">2021-07-01T06:18:10Z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B9389011C6804D238F3DA7D1B6AA7538</vt:lpwstr>
  </property>
</Properties>
</file>