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鼓励重点企业连续生产项目申报指南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一、支持方式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事后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奖补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二、申报范围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条件1：长春市行政区域内均可申报。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条件2：各城区、开发区（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不含</w:t>
      </w:r>
      <w:r>
        <w:rPr>
          <w:rFonts w:hint="eastAsia" w:ascii="方正楷体_GBK" w:hAnsi="仿宋" w:eastAsia="方正楷体_GBK" w:cs="黑体"/>
          <w:sz w:val="32"/>
          <w:szCs w:val="32"/>
        </w:rPr>
        <w:t>双阳、九台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三、申报条件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仿宋_GB2312" w:eastAsia="方正仿宋_GBK" w:cs="仿宋_GB2312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重点工业企业春节期间（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</w:rPr>
        <w:t>2021年2月11日至2月17日</w:t>
      </w:r>
      <w:r>
        <w:rPr>
          <w:rFonts w:hint="eastAsia" w:ascii="方正仿宋_GBK" w:hAnsi="仿宋_GB2312" w:eastAsia="方正仿宋_GBK" w:cs="仿宋_GB2312"/>
          <w:kern w:val="2"/>
          <w:sz w:val="32"/>
          <w:szCs w:val="32"/>
        </w:rPr>
        <w:t>）连续生产且满足以下条件之一：</w:t>
      </w:r>
    </w:p>
    <w:p>
      <w:pPr>
        <w:widowControl/>
        <w:spacing w:line="560" w:lineRule="exact"/>
        <w:ind w:firstLine="640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1.2021年一季度工业总产值与2019年同期相比净增2000万元以上且与2019年同期相比增长6%以上；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仿宋_GB2312" w:eastAsia="方正仿宋_GBK" w:cs="仿宋_GB2312"/>
          <w:kern w:val="2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2.2021年一季度工业总产值不低于5000万元且与2019年同期相比增长6%以上。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1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.项目单位基本情况表（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附件1</w:t>
      </w:r>
      <w:r>
        <w:rPr>
          <w:rFonts w:ascii="方正楷体_GBK" w:hAnsi="仿宋_GB2312" w:eastAsia="方正楷体_GBK" w:cs="仿宋_GB2312"/>
          <w:sz w:val="32"/>
          <w:szCs w:val="32"/>
        </w:rPr>
        <w:t>-1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  <w:u w:val="single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2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.鼓励重点企业连续生产项目申报表（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附件1</w:t>
      </w:r>
      <w:r>
        <w:rPr>
          <w:rFonts w:ascii="方正楷体_GBK" w:hAnsi="仿宋_GB2312" w:eastAsia="方正楷体_GBK" w:cs="仿宋_GB2312"/>
          <w:sz w:val="32"/>
          <w:szCs w:val="32"/>
        </w:rPr>
        <w:t>-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2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3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.企业法人营业执照副本复印件；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  <w:u w:val="single"/>
        </w:rPr>
      </w:pPr>
      <w:r>
        <w:rPr>
          <w:rFonts w:hint="eastAsia" w:ascii="方正仿宋_GBK" w:hAnsi="仿宋_GB2312" w:eastAsia="方正仿宋_GBK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</w:rPr>
        <w:t>.企业2019年一季度、2021年一季度工业产销总值及主要产品产量表（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属地统计部门盖章确认</w:t>
      </w:r>
      <w:r>
        <w:rPr>
          <w:rFonts w:hint="eastAsia" w:ascii="方正仿宋_GBK" w:hAnsi="仿宋_GB2312" w:eastAsia="方正仿宋_GBK" w:cs="仿宋_GB2312"/>
          <w:sz w:val="32"/>
          <w:szCs w:val="32"/>
          <w:u w:val="none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5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.企业2019年一季度、2021年一季度会计报表（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加盖企业公章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 w:cs="仿宋"/>
          <w:kern w:val="0"/>
          <w:sz w:val="32"/>
          <w:szCs w:val="32"/>
          <w:lang w:bidi="ar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6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.企业春节期间</w:t>
      </w:r>
      <w:r>
        <w:rPr>
          <w:rFonts w:hint="eastAsia" w:ascii="方正仿宋_GBK" w:hAnsi="仿宋" w:eastAsia="方正仿宋_GBK" w:cs="仿宋"/>
          <w:kern w:val="0"/>
          <w:sz w:val="32"/>
          <w:szCs w:val="32"/>
          <w:lang w:bidi="ar"/>
        </w:rPr>
        <w:t>（</w:t>
      </w:r>
      <w:r>
        <w:rPr>
          <w:rFonts w:hint="eastAsia" w:ascii="方正楷体_GBK" w:hAnsi="仿宋" w:eastAsia="方正楷体_GBK" w:cs="仿宋"/>
          <w:kern w:val="0"/>
          <w:sz w:val="32"/>
          <w:szCs w:val="32"/>
          <w:lang w:bidi="ar"/>
        </w:rPr>
        <w:t>2021年2月11日至2月17日</w:t>
      </w:r>
      <w:r>
        <w:rPr>
          <w:rFonts w:hint="eastAsia" w:ascii="方正仿宋_GBK" w:hAnsi="仿宋" w:eastAsia="方正仿宋_GBK" w:cs="仿宋"/>
          <w:kern w:val="0"/>
          <w:sz w:val="32"/>
          <w:szCs w:val="32"/>
          <w:lang w:bidi="ar"/>
        </w:rPr>
        <w:t>）产成品入库记录；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7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.春节期间加班员工明细表（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含姓名、性别、身份证号等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）及签到记录；</w:t>
      </w:r>
    </w:p>
    <w:p>
      <w:pPr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8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.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企业出具对申报材料和附属文件真实性负责的声明（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企业法人签字并加盖企业公章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）。</w:t>
      </w:r>
    </w:p>
    <w:p>
      <w:pPr>
        <w:spacing w:line="560" w:lineRule="exact"/>
        <w:ind w:firstLine="707" w:firstLineChars="221"/>
        <w:rPr>
          <w:rFonts w:hint="eastAsia" w:ascii="方正仿宋_GBK" w:hAnsi="仿宋_GB2312" w:eastAsia="方正仿宋_GBK" w:cs="仿宋_GB2312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附件：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1-1.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项目单位基本情况表</w:t>
      </w:r>
    </w:p>
    <w:p>
      <w:pPr>
        <w:spacing w:line="560" w:lineRule="exact"/>
        <w:ind w:firstLine="1600" w:firstLineChars="5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1-2.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鼓励重点企业连续生产项目</w:t>
      </w: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申报表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adjustRightInd w:val="0"/>
        <w:snapToGrid w:val="0"/>
        <w:rPr>
          <w:rFonts w:hint="eastAsia" w:ascii="方正仿宋_GBK" w:hAnsi="仿宋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_GB2312"/>
          <w:color w:val="000000"/>
          <w:sz w:val="32"/>
          <w:szCs w:val="32"/>
        </w:rPr>
        <w:t>附件1-1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color w:val="000000"/>
          <w:sz w:val="36"/>
          <w:szCs w:val="36"/>
        </w:rPr>
        <w:t>项目单位基本情况表</w:t>
      </w:r>
    </w:p>
    <w:p>
      <w:pPr>
        <w:adjustRightInd w:val="0"/>
        <w:snapToGrid w:val="0"/>
        <w:rPr>
          <w:rFonts w:hint="eastAsia" w:ascii="方正仿宋_GBK" w:hAnsi="宋体" w:eastAsia="方正仿宋_GBK"/>
          <w:color w:val="000000"/>
          <w:sz w:val="44"/>
          <w:szCs w:val="44"/>
        </w:rPr>
      </w:pPr>
      <w:r>
        <w:rPr>
          <w:rFonts w:hint="eastAsia" w:ascii="方正仿宋_GBK" w:hAnsi="宋体" w:eastAsia="方正仿宋_GBK"/>
          <w:color w:val="000000"/>
          <w:sz w:val="28"/>
        </w:rPr>
        <w:t>企业名称（盖章）：</w:t>
      </w:r>
    </w:p>
    <w:tbl>
      <w:tblPr>
        <w:tblStyle w:val="5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7"/>
        <w:gridCol w:w="1278"/>
        <w:gridCol w:w="454"/>
        <w:gridCol w:w="1190"/>
        <w:gridCol w:w="515"/>
        <w:gridCol w:w="1126"/>
        <w:gridCol w:w="370"/>
        <w:gridCol w:w="874"/>
        <w:gridCol w:w="339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统一社会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信用代码</w:t>
            </w:r>
          </w:p>
        </w:tc>
        <w:tc>
          <w:tcPr>
            <w:tcW w:w="4563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区属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通讯地址</w:t>
            </w:r>
          </w:p>
        </w:tc>
        <w:tc>
          <w:tcPr>
            <w:tcW w:w="456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邮编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注册时间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注册地区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注册资金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法人代表　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 系 人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 话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登记注册</w:t>
            </w:r>
          </w:p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类   型</w:t>
            </w:r>
          </w:p>
        </w:tc>
        <w:tc>
          <w:tcPr>
            <w:tcW w:w="7961" w:type="dxa"/>
            <w:gridSpan w:val="9"/>
          </w:tcPr>
          <w:p>
            <w:pPr>
              <w:snapToGrid w:val="0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□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1.国有企业  □2.集体企业     □3.股份合作企业</w:t>
            </w:r>
          </w:p>
          <w:p>
            <w:pPr>
              <w:snapToGrid w:val="0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□4.联营企业  □5.有限责任公司 □ 6.股份有限公司</w:t>
            </w:r>
          </w:p>
          <w:p>
            <w:pPr>
              <w:snapToGrid w:val="0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□7.私营企业       □8.港、澳、台商投资企业</w:t>
            </w:r>
          </w:p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□9.外商投资企业   □0.其他企业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357" w:type="dxa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所属行业</w:t>
            </w:r>
          </w:p>
        </w:tc>
        <w:tc>
          <w:tcPr>
            <w:tcW w:w="1732" w:type="dxa"/>
            <w:gridSpan w:val="2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总资产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职工总数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napToGrid w:val="0"/>
              <w:ind w:firstLine="2400" w:firstLineChars="75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    要    产    品    名    称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1.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2.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3.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9" w:hRule="atLeast"/>
          <w:jc w:val="center"/>
        </w:trPr>
        <w:tc>
          <w:tcPr>
            <w:tcW w:w="6290" w:type="dxa"/>
            <w:gridSpan w:val="7"/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4.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9" w:hRule="atLeast"/>
          <w:jc w:val="center"/>
        </w:trPr>
        <w:tc>
          <w:tcPr>
            <w:tcW w:w="9318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企业春节期间连续生产情况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6" w:hRule="atLeast"/>
          <w:jc w:val="center"/>
        </w:trPr>
        <w:tc>
          <w:tcPr>
            <w:tcW w:w="9318" w:type="dxa"/>
            <w:gridSpan w:val="10"/>
            <w:vAlign w:val="center"/>
          </w:tcPr>
          <w:p>
            <w:pPr>
              <w:snapToGrid w:val="0"/>
              <w:jc w:val="righ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  <w:t>附件1-2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华文中宋"/>
          <w:color w:val="000000"/>
          <w:sz w:val="36"/>
          <w:szCs w:val="36"/>
        </w:rPr>
      </w:pPr>
      <w:r>
        <w:rPr>
          <w:rFonts w:hint="eastAsia" w:ascii="方正小标宋_GBK" w:hAnsi="华文中宋" w:eastAsia="方正小标宋_GBK" w:cs="华文中宋"/>
          <w:color w:val="000000"/>
          <w:sz w:val="36"/>
          <w:szCs w:val="36"/>
        </w:rPr>
        <w:t>鼓励重点企业连续生产项目申报表</w:t>
      </w:r>
    </w:p>
    <w:p>
      <w:pPr>
        <w:adjustRightInd w:val="0"/>
        <w:snapToGrid w:val="0"/>
        <w:jc w:val="left"/>
        <w:rPr>
          <w:rFonts w:hint="eastAsia" w:ascii="方正仿宋_GBK" w:hAnsi="华文中宋" w:eastAsia="方正仿宋_GBK" w:cs="华文中宋"/>
          <w:color w:val="000000"/>
          <w:sz w:val="36"/>
          <w:szCs w:val="36"/>
        </w:rPr>
      </w:pPr>
      <w:r>
        <w:rPr>
          <w:rFonts w:hint="eastAsia" w:ascii="方正仿宋_GBK" w:hAnsi="宋体" w:eastAsia="方正仿宋_GBK"/>
          <w:color w:val="000000"/>
          <w:sz w:val="28"/>
        </w:rPr>
        <w:t>企业名称（盖章）：</w:t>
      </w:r>
    </w:p>
    <w:tbl>
      <w:tblPr>
        <w:tblStyle w:val="5"/>
        <w:tblW w:w="13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901"/>
        <w:gridCol w:w="1446"/>
        <w:gridCol w:w="1417"/>
        <w:gridCol w:w="1405"/>
        <w:gridCol w:w="1429"/>
        <w:gridCol w:w="1089"/>
        <w:gridCol w:w="1133"/>
        <w:gridCol w:w="1238"/>
        <w:gridCol w:w="1223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序号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企业名称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(全称)　</w:t>
            </w:r>
          </w:p>
        </w:tc>
        <w:tc>
          <w:tcPr>
            <w:tcW w:w="28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项目单位联系人</w:t>
            </w:r>
          </w:p>
        </w:tc>
        <w:tc>
          <w:tcPr>
            <w:tcW w:w="8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产值(万元)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8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2021年1-3月份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累计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2019年1-3月份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累计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比例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（%）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净增量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2021年全年预计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电话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累计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（%）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净增量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39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属地工信主管部门意见：</w:t>
            </w: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                             签字（盖章）：                                        2021年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0"/>
        </w:tabs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7700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B5859"/>
    <w:rsid w:val="00144248"/>
    <w:rsid w:val="001C3141"/>
    <w:rsid w:val="00302A8E"/>
    <w:rsid w:val="003B766F"/>
    <w:rsid w:val="00412456"/>
    <w:rsid w:val="00432C56"/>
    <w:rsid w:val="005F0554"/>
    <w:rsid w:val="00616E06"/>
    <w:rsid w:val="0067491E"/>
    <w:rsid w:val="0071604F"/>
    <w:rsid w:val="00763AA3"/>
    <w:rsid w:val="00764066"/>
    <w:rsid w:val="00792636"/>
    <w:rsid w:val="007B5610"/>
    <w:rsid w:val="007D4F3C"/>
    <w:rsid w:val="00825580"/>
    <w:rsid w:val="0083664D"/>
    <w:rsid w:val="008E44EE"/>
    <w:rsid w:val="00970C5A"/>
    <w:rsid w:val="00972BC2"/>
    <w:rsid w:val="0098288E"/>
    <w:rsid w:val="00A16359"/>
    <w:rsid w:val="00A631AA"/>
    <w:rsid w:val="00A90CAF"/>
    <w:rsid w:val="00AA706F"/>
    <w:rsid w:val="00C57FB1"/>
    <w:rsid w:val="00C7661B"/>
    <w:rsid w:val="00D04E44"/>
    <w:rsid w:val="00E0740B"/>
    <w:rsid w:val="00E11321"/>
    <w:rsid w:val="00F05393"/>
    <w:rsid w:val="01F8431B"/>
    <w:rsid w:val="054847A1"/>
    <w:rsid w:val="0A0D5D4B"/>
    <w:rsid w:val="0AAA1858"/>
    <w:rsid w:val="0D3B5BAF"/>
    <w:rsid w:val="0F506661"/>
    <w:rsid w:val="107153AE"/>
    <w:rsid w:val="10D86B29"/>
    <w:rsid w:val="13A725A2"/>
    <w:rsid w:val="1CFE3C33"/>
    <w:rsid w:val="224E761F"/>
    <w:rsid w:val="241F21CF"/>
    <w:rsid w:val="24D14583"/>
    <w:rsid w:val="280F5EB7"/>
    <w:rsid w:val="2C3F6926"/>
    <w:rsid w:val="30FE0AE8"/>
    <w:rsid w:val="3209030F"/>
    <w:rsid w:val="32F64043"/>
    <w:rsid w:val="350C5572"/>
    <w:rsid w:val="36005432"/>
    <w:rsid w:val="3D2B5859"/>
    <w:rsid w:val="3E0E4F89"/>
    <w:rsid w:val="49E205D3"/>
    <w:rsid w:val="4C9209F0"/>
    <w:rsid w:val="5384244E"/>
    <w:rsid w:val="56206F6F"/>
    <w:rsid w:val="57627B07"/>
    <w:rsid w:val="5E2740EF"/>
    <w:rsid w:val="5E2839E0"/>
    <w:rsid w:val="69255CCA"/>
    <w:rsid w:val="692A5471"/>
    <w:rsid w:val="6CFD4A93"/>
    <w:rsid w:val="73145070"/>
    <w:rsid w:val="74AA2BAA"/>
    <w:rsid w:val="7AD243D5"/>
    <w:rsid w:val="7C2E53C3"/>
    <w:rsid w:val="7C7B24FA"/>
    <w:rsid w:val="7D151A53"/>
    <w:rsid w:val="7D7B7599"/>
    <w:rsid w:val="7ED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173</Words>
  <Characters>991</Characters>
  <Lines>8</Lines>
  <Paragraphs>2</Paragraphs>
  <TotalTime>4</TotalTime>
  <ScaleCrop>false</ScaleCrop>
  <LinksUpToDate>false</LinksUpToDate>
  <CharactersWithSpaces>1162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2017-07-10T03:00:00Z</dcterms:created>
  <dc:creator>gx</dc:creator>
  <cp:lastModifiedBy>WPS_1564382091</cp:lastModifiedBy>
  <cp:lastPrinted>2021-06-15T00:58:00Z</cp:lastPrinted>
  <dcterms:modified xsi:type="dcterms:W3CDTF">2021-06-15T01:50:55Z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7D0F9073D0444717B6BB8E99627DF462</vt:lpwstr>
  </property>
  <property fmtid="{D5CDD505-2E9C-101B-9397-08002B2CF9AE}" pid="4" name="KSOSaveFontToCloudKey">
    <vt:lpwstr>622400039_btnclosed</vt:lpwstr>
  </property>
</Properties>
</file>