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宋体" w:hAnsi="宋体" w:eastAsia="宋体" w:cs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sz w:val="36"/>
          <w:szCs w:val="36"/>
        </w:rPr>
        <w:t>附件：</w:t>
      </w:r>
    </w:p>
    <w:p>
      <w:pPr>
        <w:spacing w:line="600" w:lineRule="exact"/>
        <w:jc w:val="center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60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部门分散采购竞争性谈判采购程序</w:t>
      </w:r>
    </w:p>
    <w:p>
      <w:pPr>
        <w:spacing w:line="600" w:lineRule="exact"/>
        <w:ind w:firstLine="720" w:firstLineChars="200"/>
        <w:rPr>
          <w:rFonts w:ascii="仿宋" w:hAnsi="仿宋" w:eastAsia="仿宋" w:cs="宋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根据货物和服务类项目的采购特点和有关规定，现制定净月高新区分散采购竞争性谈判程序，具体如下：</w:t>
      </w:r>
    </w:p>
    <w:p>
      <w:pPr>
        <w:spacing w:line="600" w:lineRule="exact"/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一、适用范围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原则上适用于货物和服务类项目预算未达到“省采购目录”确定限额</w:t>
      </w:r>
      <w:r>
        <w:rPr>
          <w:rFonts w:ascii="仿宋" w:hAnsi="仿宋" w:eastAsia="仿宋" w:cs="宋体"/>
          <w:sz w:val="32"/>
          <w:szCs w:val="32"/>
        </w:rPr>
        <w:t>30万元、</w:t>
      </w:r>
      <w:r>
        <w:rPr>
          <w:rFonts w:hint="eastAsia" w:ascii="仿宋" w:hAnsi="仿宋" w:eastAsia="仿宋" w:cs="宋体"/>
          <w:sz w:val="32"/>
          <w:szCs w:val="32"/>
        </w:rPr>
        <w:t>且预算在</w:t>
      </w:r>
      <w:r>
        <w:rPr>
          <w:rFonts w:ascii="仿宋" w:hAnsi="仿宋" w:eastAsia="仿宋" w:cs="宋体"/>
          <w:sz w:val="32"/>
          <w:szCs w:val="32"/>
        </w:rPr>
        <w:t>5万元以上</w:t>
      </w:r>
      <w:r>
        <w:rPr>
          <w:rFonts w:hint="eastAsia" w:ascii="仿宋" w:hAnsi="仿宋" w:eastAsia="仿宋" w:cs="宋体"/>
          <w:sz w:val="32"/>
          <w:szCs w:val="32"/>
        </w:rPr>
        <w:t>的项目，如遇限额调整从其规定。</w:t>
      </w:r>
    </w:p>
    <w:p>
      <w:pPr>
        <w:spacing w:line="600" w:lineRule="exact"/>
        <w:ind w:firstLine="643" w:firstLineChars="200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二、采购程序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（一）明确项目需求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采购人通过市场调查确定好项目需求，货物类项目需求主要包括货物名称、技术参数、数量、价格、供货期、安装调试等等；服务类项目需求主要包括服务期、服务内容、服务范围、需提交的主要成果、服务人员组成等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（二）确定谈判供应商资格条件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供应商营业执照的经营范围须包含本次采购的标的物；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供应商资质证书须满足本次竞争性谈判的资质要求；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近期的同类项目业绩情况；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4.</w:t>
      </w:r>
      <w:r>
        <w:rPr>
          <w:rFonts w:hint="eastAsia" w:ascii="仿宋" w:hAnsi="仿宋" w:eastAsia="仿宋" w:cs="宋体"/>
          <w:sz w:val="32"/>
          <w:szCs w:val="32"/>
        </w:rPr>
        <w:t>上一年度的财务审计情况。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（三）竞争性谈判邀请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确定谈判时间、谈判地点、相关要求及参加竞争性谈判的供应商应提供的文件资料，向符合资格条件要素的供应商发出竞争性谈判邀请函，邀请函中应包括项目概况、项目名称、项目编号、采购需求、采购人的相关信息等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（四）召开谈判会，确定成交供应商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1.</w:t>
      </w:r>
      <w:r>
        <w:rPr>
          <w:rFonts w:hint="eastAsia" w:ascii="仿宋" w:hAnsi="仿宋" w:eastAsia="仿宋" w:cs="宋体"/>
          <w:sz w:val="32"/>
          <w:szCs w:val="32"/>
        </w:rPr>
        <w:t>成立谈判小组，小组成员由采购人代表组成，人数应该为单数，推荐</w:t>
      </w:r>
      <w:r>
        <w:rPr>
          <w:rFonts w:ascii="仿宋" w:hAnsi="仿宋" w:eastAsia="仿宋" w:cs="宋体"/>
          <w:sz w:val="32"/>
          <w:szCs w:val="32"/>
        </w:rPr>
        <w:t>3人或5人。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2.</w:t>
      </w:r>
      <w:r>
        <w:rPr>
          <w:rFonts w:hint="eastAsia" w:ascii="仿宋" w:hAnsi="仿宋" w:eastAsia="仿宋" w:cs="宋体"/>
          <w:sz w:val="32"/>
          <w:szCs w:val="32"/>
        </w:rPr>
        <w:t>谈判供应商依次进入谈判会议室向谈判小组递交文件资料，并宣读一次谈判响应报价；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3.</w:t>
      </w:r>
      <w:r>
        <w:rPr>
          <w:rFonts w:hint="eastAsia" w:ascii="仿宋" w:hAnsi="仿宋" w:eastAsia="仿宋" w:cs="宋体"/>
          <w:sz w:val="32"/>
          <w:szCs w:val="32"/>
        </w:rPr>
        <w:t>供应商离开谈判会议室，谈判小组根据供应商的文件资料初步确定成交候选人；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4.</w:t>
      </w:r>
      <w:r>
        <w:rPr>
          <w:rFonts w:hint="eastAsia" w:ascii="仿宋" w:hAnsi="仿宋" w:eastAsia="仿宋" w:cs="宋体"/>
          <w:sz w:val="32"/>
          <w:szCs w:val="32"/>
        </w:rPr>
        <w:t>谈判供应商依次进入谈判会议室向谈判小组宣读二次（最终）谈判响应报价，并递交二次谈判响应报价表。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5.</w:t>
      </w:r>
      <w:r>
        <w:rPr>
          <w:rFonts w:hint="eastAsia" w:ascii="仿宋" w:hAnsi="仿宋" w:eastAsia="仿宋" w:cs="宋体"/>
          <w:sz w:val="32"/>
          <w:szCs w:val="32"/>
        </w:rPr>
        <w:t>供应商离开谈判会议室，谈判小组根据最终报价确定成交供应商，并发出成交通知书。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（五）签订采购合同</w:t>
      </w:r>
    </w:p>
    <w:p>
      <w:pPr>
        <w:spacing w:line="60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采购人与成交供应商依据供应商的谈判文件资料签订采购</w:t>
      </w:r>
      <w:r>
        <w:rPr>
          <w:rFonts w:hint="eastAsia" w:ascii="仿宋" w:hAnsi="仿宋" w:eastAsia="仿宋" w:cs="宋体"/>
          <w:sz w:val="36"/>
          <w:szCs w:val="36"/>
        </w:rPr>
        <w:t>合同（格式自拟，需经相关单位审核后签订）。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5156940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88"/>
    <w:rsid w:val="00013486"/>
    <w:rsid w:val="00015921"/>
    <w:rsid w:val="0001646C"/>
    <w:rsid w:val="00017F2D"/>
    <w:rsid w:val="00024395"/>
    <w:rsid w:val="00030793"/>
    <w:rsid w:val="00052901"/>
    <w:rsid w:val="000571B2"/>
    <w:rsid w:val="000722EC"/>
    <w:rsid w:val="0009309D"/>
    <w:rsid w:val="000A23B3"/>
    <w:rsid w:val="000A472E"/>
    <w:rsid w:val="000B3BE8"/>
    <w:rsid w:val="000B3C50"/>
    <w:rsid w:val="000B5170"/>
    <w:rsid w:val="000C55C4"/>
    <w:rsid w:val="000D1BEB"/>
    <w:rsid w:val="000E21DE"/>
    <w:rsid w:val="000F1FEA"/>
    <w:rsid w:val="000F5550"/>
    <w:rsid w:val="00102EB5"/>
    <w:rsid w:val="00103B81"/>
    <w:rsid w:val="001124E6"/>
    <w:rsid w:val="00114361"/>
    <w:rsid w:val="001365EF"/>
    <w:rsid w:val="00137591"/>
    <w:rsid w:val="00140D10"/>
    <w:rsid w:val="0017062B"/>
    <w:rsid w:val="001718F0"/>
    <w:rsid w:val="0017583C"/>
    <w:rsid w:val="00183B65"/>
    <w:rsid w:val="0019385B"/>
    <w:rsid w:val="001A15A9"/>
    <w:rsid w:val="001A6B26"/>
    <w:rsid w:val="001A73C0"/>
    <w:rsid w:val="001A7A41"/>
    <w:rsid w:val="001B2380"/>
    <w:rsid w:val="001B276F"/>
    <w:rsid w:val="001B37EA"/>
    <w:rsid w:val="001F4440"/>
    <w:rsid w:val="002024F7"/>
    <w:rsid w:val="00205A0E"/>
    <w:rsid w:val="002200F8"/>
    <w:rsid w:val="0023195E"/>
    <w:rsid w:val="00235286"/>
    <w:rsid w:val="00246196"/>
    <w:rsid w:val="0026435B"/>
    <w:rsid w:val="00267664"/>
    <w:rsid w:val="00270300"/>
    <w:rsid w:val="0027115D"/>
    <w:rsid w:val="0027696F"/>
    <w:rsid w:val="0029421A"/>
    <w:rsid w:val="002946BB"/>
    <w:rsid w:val="002A36D9"/>
    <w:rsid w:val="002E4002"/>
    <w:rsid w:val="002E4414"/>
    <w:rsid w:val="002E7BF2"/>
    <w:rsid w:val="002F40F8"/>
    <w:rsid w:val="003216A4"/>
    <w:rsid w:val="00322531"/>
    <w:rsid w:val="00342B0D"/>
    <w:rsid w:val="00344D5E"/>
    <w:rsid w:val="003454D2"/>
    <w:rsid w:val="00353CED"/>
    <w:rsid w:val="00366D1C"/>
    <w:rsid w:val="00372B9A"/>
    <w:rsid w:val="003739C6"/>
    <w:rsid w:val="00376103"/>
    <w:rsid w:val="003B091A"/>
    <w:rsid w:val="003B757B"/>
    <w:rsid w:val="003C22C5"/>
    <w:rsid w:val="003C4961"/>
    <w:rsid w:val="003C6ABC"/>
    <w:rsid w:val="003E29E8"/>
    <w:rsid w:val="003E2EFC"/>
    <w:rsid w:val="003E5587"/>
    <w:rsid w:val="003F258E"/>
    <w:rsid w:val="003F3BF6"/>
    <w:rsid w:val="003F54E6"/>
    <w:rsid w:val="003F5C25"/>
    <w:rsid w:val="00400E0A"/>
    <w:rsid w:val="004113F5"/>
    <w:rsid w:val="00415085"/>
    <w:rsid w:val="00422EDB"/>
    <w:rsid w:val="00426BBF"/>
    <w:rsid w:val="00433EDE"/>
    <w:rsid w:val="00441094"/>
    <w:rsid w:val="00443445"/>
    <w:rsid w:val="00447B5D"/>
    <w:rsid w:val="00454537"/>
    <w:rsid w:val="00456C1F"/>
    <w:rsid w:val="0046347F"/>
    <w:rsid w:val="00475793"/>
    <w:rsid w:val="004808BD"/>
    <w:rsid w:val="00481B6C"/>
    <w:rsid w:val="00485BAD"/>
    <w:rsid w:val="00491899"/>
    <w:rsid w:val="00493DFC"/>
    <w:rsid w:val="004D6165"/>
    <w:rsid w:val="004F0E31"/>
    <w:rsid w:val="00512347"/>
    <w:rsid w:val="00513A79"/>
    <w:rsid w:val="00515F86"/>
    <w:rsid w:val="005201C2"/>
    <w:rsid w:val="00540142"/>
    <w:rsid w:val="00551622"/>
    <w:rsid w:val="00572500"/>
    <w:rsid w:val="005728AF"/>
    <w:rsid w:val="00580810"/>
    <w:rsid w:val="00580A81"/>
    <w:rsid w:val="005A1945"/>
    <w:rsid w:val="005A200C"/>
    <w:rsid w:val="005D64CE"/>
    <w:rsid w:val="005E0CE5"/>
    <w:rsid w:val="005E5F18"/>
    <w:rsid w:val="005F00ED"/>
    <w:rsid w:val="005F01C9"/>
    <w:rsid w:val="005F60CA"/>
    <w:rsid w:val="005F6D0E"/>
    <w:rsid w:val="005F7D03"/>
    <w:rsid w:val="00602EAE"/>
    <w:rsid w:val="00605A24"/>
    <w:rsid w:val="00613EED"/>
    <w:rsid w:val="006150E4"/>
    <w:rsid w:val="006170AA"/>
    <w:rsid w:val="006216FD"/>
    <w:rsid w:val="00634EBF"/>
    <w:rsid w:val="00636F6E"/>
    <w:rsid w:val="006410FF"/>
    <w:rsid w:val="006420FA"/>
    <w:rsid w:val="00642FB0"/>
    <w:rsid w:val="0065530E"/>
    <w:rsid w:val="0067088E"/>
    <w:rsid w:val="006A3C22"/>
    <w:rsid w:val="006A7FAC"/>
    <w:rsid w:val="006B53FB"/>
    <w:rsid w:val="006B7D26"/>
    <w:rsid w:val="006C5155"/>
    <w:rsid w:val="006F089D"/>
    <w:rsid w:val="007075EF"/>
    <w:rsid w:val="00721A41"/>
    <w:rsid w:val="0073027C"/>
    <w:rsid w:val="00741322"/>
    <w:rsid w:val="007463D4"/>
    <w:rsid w:val="00762DEC"/>
    <w:rsid w:val="00762F0B"/>
    <w:rsid w:val="007652B1"/>
    <w:rsid w:val="007677E9"/>
    <w:rsid w:val="00790F7D"/>
    <w:rsid w:val="007A099C"/>
    <w:rsid w:val="007A5016"/>
    <w:rsid w:val="007A5DCA"/>
    <w:rsid w:val="007D70FA"/>
    <w:rsid w:val="007F0359"/>
    <w:rsid w:val="00811944"/>
    <w:rsid w:val="008215CA"/>
    <w:rsid w:val="00825700"/>
    <w:rsid w:val="00825D46"/>
    <w:rsid w:val="00831AFC"/>
    <w:rsid w:val="008376C2"/>
    <w:rsid w:val="008509DD"/>
    <w:rsid w:val="00853F92"/>
    <w:rsid w:val="00862E0B"/>
    <w:rsid w:val="008760B9"/>
    <w:rsid w:val="00877F0C"/>
    <w:rsid w:val="00881DBF"/>
    <w:rsid w:val="0088262C"/>
    <w:rsid w:val="00894B35"/>
    <w:rsid w:val="008A1A28"/>
    <w:rsid w:val="008A638E"/>
    <w:rsid w:val="008A6788"/>
    <w:rsid w:val="008B48CE"/>
    <w:rsid w:val="008B7B03"/>
    <w:rsid w:val="008C2E86"/>
    <w:rsid w:val="008C6008"/>
    <w:rsid w:val="008E328A"/>
    <w:rsid w:val="008E3FDF"/>
    <w:rsid w:val="008F510F"/>
    <w:rsid w:val="008F5C06"/>
    <w:rsid w:val="00902D00"/>
    <w:rsid w:val="00910591"/>
    <w:rsid w:val="00913F93"/>
    <w:rsid w:val="00922504"/>
    <w:rsid w:val="00925014"/>
    <w:rsid w:val="0093208E"/>
    <w:rsid w:val="00954456"/>
    <w:rsid w:val="00962CC0"/>
    <w:rsid w:val="0097442A"/>
    <w:rsid w:val="009858F8"/>
    <w:rsid w:val="009949FF"/>
    <w:rsid w:val="009961DB"/>
    <w:rsid w:val="009A0039"/>
    <w:rsid w:val="009A1BCA"/>
    <w:rsid w:val="009A3EE9"/>
    <w:rsid w:val="009C21C5"/>
    <w:rsid w:val="009C37D9"/>
    <w:rsid w:val="009C45F4"/>
    <w:rsid w:val="009C7581"/>
    <w:rsid w:val="009E4641"/>
    <w:rsid w:val="009E58A3"/>
    <w:rsid w:val="009F0B17"/>
    <w:rsid w:val="009F5AE3"/>
    <w:rsid w:val="009F5AFC"/>
    <w:rsid w:val="009F6617"/>
    <w:rsid w:val="00A01518"/>
    <w:rsid w:val="00A1108C"/>
    <w:rsid w:val="00A20200"/>
    <w:rsid w:val="00A376FE"/>
    <w:rsid w:val="00A55D7B"/>
    <w:rsid w:val="00A577A4"/>
    <w:rsid w:val="00A57BCD"/>
    <w:rsid w:val="00A60280"/>
    <w:rsid w:val="00A622EF"/>
    <w:rsid w:val="00A6362D"/>
    <w:rsid w:val="00A71BFA"/>
    <w:rsid w:val="00A72C50"/>
    <w:rsid w:val="00A73622"/>
    <w:rsid w:val="00A848F3"/>
    <w:rsid w:val="00A929B7"/>
    <w:rsid w:val="00A95B42"/>
    <w:rsid w:val="00AB7DE6"/>
    <w:rsid w:val="00AD2AE7"/>
    <w:rsid w:val="00AE1529"/>
    <w:rsid w:val="00AE2AFB"/>
    <w:rsid w:val="00AE7E7C"/>
    <w:rsid w:val="00B033EE"/>
    <w:rsid w:val="00B066CD"/>
    <w:rsid w:val="00B072DD"/>
    <w:rsid w:val="00B16EE7"/>
    <w:rsid w:val="00B26EA9"/>
    <w:rsid w:val="00B35424"/>
    <w:rsid w:val="00B40123"/>
    <w:rsid w:val="00B47B0B"/>
    <w:rsid w:val="00B50513"/>
    <w:rsid w:val="00B62D3B"/>
    <w:rsid w:val="00B64751"/>
    <w:rsid w:val="00B67D1A"/>
    <w:rsid w:val="00B757E2"/>
    <w:rsid w:val="00B91B7A"/>
    <w:rsid w:val="00B94AA2"/>
    <w:rsid w:val="00B971F4"/>
    <w:rsid w:val="00BA0C88"/>
    <w:rsid w:val="00BA5C63"/>
    <w:rsid w:val="00BB1C68"/>
    <w:rsid w:val="00BC08AD"/>
    <w:rsid w:val="00BC18C5"/>
    <w:rsid w:val="00BC3E1B"/>
    <w:rsid w:val="00BF305E"/>
    <w:rsid w:val="00BF689A"/>
    <w:rsid w:val="00C04F53"/>
    <w:rsid w:val="00C13EFA"/>
    <w:rsid w:val="00C147FF"/>
    <w:rsid w:val="00C14862"/>
    <w:rsid w:val="00C17455"/>
    <w:rsid w:val="00C2440F"/>
    <w:rsid w:val="00C2466F"/>
    <w:rsid w:val="00C25BFC"/>
    <w:rsid w:val="00C34418"/>
    <w:rsid w:val="00C36F78"/>
    <w:rsid w:val="00C40878"/>
    <w:rsid w:val="00C42FFB"/>
    <w:rsid w:val="00C5460E"/>
    <w:rsid w:val="00C64D12"/>
    <w:rsid w:val="00C6663C"/>
    <w:rsid w:val="00C72C36"/>
    <w:rsid w:val="00C80ED0"/>
    <w:rsid w:val="00C87474"/>
    <w:rsid w:val="00C91895"/>
    <w:rsid w:val="00C92F89"/>
    <w:rsid w:val="00CA28C3"/>
    <w:rsid w:val="00CD6A37"/>
    <w:rsid w:val="00CD7C9D"/>
    <w:rsid w:val="00CF15B1"/>
    <w:rsid w:val="00CF7B9E"/>
    <w:rsid w:val="00CF7BD1"/>
    <w:rsid w:val="00D04645"/>
    <w:rsid w:val="00D078D7"/>
    <w:rsid w:val="00D108CC"/>
    <w:rsid w:val="00D20687"/>
    <w:rsid w:val="00D26B9C"/>
    <w:rsid w:val="00D36C17"/>
    <w:rsid w:val="00D50F24"/>
    <w:rsid w:val="00D56A71"/>
    <w:rsid w:val="00D5758D"/>
    <w:rsid w:val="00D6313B"/>
    <w:rsid w:val="00D638D8"/>
    <w:rsid w:val="00D65E1D"/>
    <w:rsid w:val="00D71C30"/>
    <w:rsid w:val="00D7468B"/>
    <w:rsid w:val="00D746F1"/>
    <w:rsid w:val="00D74E4D"/>
    <w:rsid w:val="00D76BC6"/>
    <w:rsid w:val="00D82AE7"/>
    <w:rsid w:val="00D8508A"/>
    <w:rsid w:val="00DA71DE"/>
    <w:rsid w:val="00DB24A1"/>
    <w:rsid w:val="00DC14CA"/>
    <w:rsid w:val="00DD1D8C"/>
    <w:rsid w:val="00DD2172"/>
    <w:rsid w:val="00DD50E3"/>
    <w:rsid w:val="00DF0E3F"/>
    <w:rsid w:val="00E01A6E"/>
    <w:rsid w:val="00E02B6A"/>
    <w:rsid w:val="00E05424"/>
    <w:rsid w:val="00E34B2C"/>
    <w:rsid w:val="00E51A85"/>
    <w:rsid w:val="00E535A8"/>
    <w:rsid w:val="00E60892"/>
    <w:rsid w:val="00E61D73"/>
    <w:rsid w:val="00E65DD1"/>
    <w:rsid w:val="00E725C2"/>
    <w:rsid w:val="00E856B6"/>
    <w:rsid w:val="00E92B7A"/>
    <w:rsid w:val="00E951BA"/>
    <w:rsid w:val="00E95C80"/>
    <w:rsid w:val="00E9692E"/>
    <w:rsid w:val="00EB029E"/>
    <w:rsid w:val="00EB15BE"/>
    <w:rsid w:val="00EB7026"/>
    <w:rsid w:val="00EC2D50"/>
    <w:rsid w:val="00EE7F43"/>
    <w:rsid w:val="00EF19BC"/>
    <w:rsid w:val="00EF2075"/>
    <w:rsid w:val="00EF7317"/>
    <w:rsid w:val="00F04610"/>
    <w:rsid w:val="00F0769D"/>
    <w:rsid w:val="00F2152B"/>
    <w:rsid w:val="00F240F6"/>
    <w:rsid w:val="00F30266"/>
    <w:rsid w:val="00F33D72"/>
    <w:rsid w:val="00F34A26"/>
    <w:rsid w:val="00F41585"/>
    <w:rsid w:val="00F55C25"/>
    <w:rsid w:val="00F56BB8"/>
    <w:rsid w:val="00F72C17"/>
    <w:rsid w:val="00F72D16"/>
    <w:rsid w:val="00F83580"/>
    <w:rsid w:val="00F9540E"/>
    <w:rsid w:val="00F964CB"/>
    <w:rsid w:val="00FA3815"/>
    <w:rsid w:val="00FA7C85"/>
    <w:rsid w:val="00FC45FD"/>
    <w:rsid w:val="00FC4CA5"/>
    <w:rsid w:val="00FD0CE1"/>
    <w:rsid w:val="00FE3364"/>
    <w:rsid w:val="00FE677D"/>
    <w:rsid w:val="00FF2721"/>
    <w:rsid w:val="00FF60A1"/>
    <w:rsid w:val="00FF6873"/>
    <w:rsid w:val="04DB6E7F"/>
    <w:rsid w:val="05375C2D"/>
    <w:rsid w:val="08057A5A"/>
    <w:rsid w:val="0DC24E52"/>
    <w:rsid w:val="15602FE6"/>
    <w:rsid w:val="34252DBA"/>
    <w:rsid w:val="3512569B"/>
    <w:rsid w:val="3E3A0D90"/>
    <w:rsid w:val="450E5921"/>
    <w:rsid w:val="451914CE"/>
    <w:rsid w:val="45D569D2"/>
    <w:rsid w:val="46BC3BCD"/>
    <w:rsid w:val="48736611"/>
    <w:rsid w:val="4A370E84"/>
    <w:rsid w:val="4CC557B9"/>
    <w:rsid w:val="4DEB7CC9"/>
    <w:rsid w:val="4F021AAA"/>
    <w:rsid w:val="4FA36763"/>
    <w:rsid w:val="5D4A004A"/>
    <w:rsid w:val="63F87C4A"/>
    <w:rsid w:val="68316AEB"/>
    <w:rsid w:val="6BB75ABF"/>
    <w:rsid w:val="6D6D33BE"/>
    <w:rsid w:val="72B44285"/>
    <w:rsid w:val="79A16D9A"/>
    <w:rsid w:val="7A3011B7"/>
    <w:rsid w:val="7CF50A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FollowedHyperlink"/>
    <w:basedOn w:val="7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uiPriority w:val="99"/>
    <w:pPr>
      <w:ind w:firstLine="420" w:firstLineChars="200"/>
    </w:pPr>
  </w:style>
  <w:style w:type="character" w:customStyle="1" w:styleId="13">
    <w:name w:val="日期 Char"/>
    <w:basedOn w:val="7"/>
    <w:link w:val="2"/>
    <w:semiHidden/>
    <w:uiPriority w:val="99"/>
    <w:rPr>
      <w:rFonts w:asciiTheme="minorHAnsi" w:hAnsiTheme="minorHAnsi" w:eastAsiaTheme="minorEastAsia" w:cstheme="minorBid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574</Words>
  <Characters>3274</Characters>
  <Lines>27</Lines>
  <Paragraphs>7</Paragraphs>
  <TotalTime>712</TotalTime>
  <ScaleCrop>false</ScaleCrop>
  <LinksUpToDate>false</LinksUpToDate>
  <CharactersWithSpaces>3841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2021-09-15T02:58:00Z</dcterms:created>
  <dc:creator>李勇</dc:creator>
  <cp:lastModifiedBy>柴犬姜老三</cp:lastModifiedBy>
  <cp:lastPrinted>2021-11-10T02:54:00Z</cp:lastPrinted>
  <dcterms:modified xsi:type="dcterms:W3CDTF">2021-11-15T00:16:55Z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66BEFADFAADC4BD2ACA79C901FEC707D</vt:lpwstr>
  </property>
</Properties>
</file>